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5A" w:rsidRPr="005D4E5A" w:rsidRDefault="005D4E5A" w:rsidP="005D4E5A">
      <w:pPr>
        <w:jc w:val="center"/>
        <w:rPr>
          <w:sz w:val="52"/>
          <w:szCs w:val="52"/>
        </w:rPr>
      </w:pPr>
      <w:r w:rsidRPr="005D4E5A">
        <w:rPr>
          <w:sz w:val="52"/>
          <w:szCs w:val="52"/>
        </w:rPr>
        <w:t>Мертвые души в кино и литературе</w:t>
      </w:r>
    </w:p>
    <w:p w:rsidR="005D4E5A" w:rsidRDefault="005D4E5A" w:rsidP="005D4E5A">
      <w:pPr>
        <w:jc w:val="center"/>
        <w:rPr>
          <w:sz w:val="40"/>
          <w:szCs w:val="40"/>
        </w:rPr>
      </w:pPr>
      <w:r>
        <w:rPr>
          <w:sz w:val="40"/>
          <w:szCs w:val="40"/>
        </w:rPr>
        <w:t>Вступление</w:t>
      </w:r>
    </w:p>
    <w:p w:rsidR="00FB5D10" w:rsidRDefault="005D4E5A" w:rsidP="00FB5D10">
      <w:pPr>
        <w:rPr>
          <w:sz w:val="28"/>
          <w:szCs w:val="28"/>
        </w:rPr>
      </w:pPr>
      <w:r>
        <w:rPr>
          <w:sz w:val="28"/>
          <w:szCs w:val="28"/>
        </w:rPr>
        <w:t>Наш мир постепенно превращается в модель произведения Гоголя – «Мёртвые души». И худшие человеческие качества процветают. Гоголь одним из первых затронул эту тему в литературе, чем повлиял на огромное число людей искусства. Мы подробно разберём двух писателей (</w:t>
      </w:r>
      <w:r w:rsidR="007E0085">
        <w:rPr>
          <w:sz w:val="28"/>
          <w:szCs w:val="28"/>
        </w:rPr>
        <w:t>Франц Кафка, Жан-Поль Сартр)</w:t>
      </w:r>
      <w:r>
        <w:rPr>
          <w:sz w:val="28"/>
          <w:szCs w:val="28"/>
        </w:rPr>
        <w:t xml:space="preserve"> и </w:t>
      </w:r>
      <w:r w:rsidR="007E0085">
        <w:rPr>
          <w:sz w:val="28"/>
          <w:szCs w:val="28"/>
        </w:rPr>
        <w:t xml:space="preserve">трёх режиссёров (Андрей Тарковский, Луис </w:t>
      </w:r>
      <w:proofErr w:type="spellStart"/>
      <w:r w:rsidR="007E0085">
        <w:rPr>
          <w:sz w:val="28"/>
          <w:szCs w:val="28"/>
        </w:rPr>
        <w:t>Бунюэль</w:t>
      </w:r>
      <w:proofErr w:type="spellEnd"/>
      <w:r w:rsidR="00B119BF">
        <w:rPr>
          <w:sz w:val="28"/>
          <w:szCs w:val="28"/>
        </w:rPr>
        <w:t xml:space="preserve">, </w:t>
      </w:r>
      <w:proofErr w:type="spellStart"/>
      <w:r w:rsidR="00B119BF">
        <w:rPr>
          <w:sz w:val="28"/>
          <w:szCs w:val="28"/>
        </w:rPr>
        <w:t>Терренс</w:t>
      </w:r>
      <w:proofErr w:type="spellEnd"/>
      <w:r w:rsidR="00B119BF">
        <w:rPr>
          <w:sz w:val="28"/>
          <w:szCs w:val="28"/>
        </w:rPr>
        <w:t xml:space="preserve"> Малик</w:t>
      </w:r>
      <w:r w:rsidR="007E0085">
        <w:rPr>
          <w:sz w:val="28"/>
          <w:szCs w:val="28"/>
        </w:rPr>
        <w:t>)</w:t>
      </w:r>
    </w:p>
    <w:p w:rsidR="007E0085" w:rsidRPr="00FB5D10" w:rsidRDefault="007E0085" w:rsidP="00FB5D10">
      <w:pPr>
        <w:jc w:val="center"/>
        <w:rPr>
          <w:sz w:val="28"/>
          <w:szCs w:val="28"/>
        </w:rPr>
      </w:pPr>
      <w:r>
        <w:rPr>
          <w:sz w:val="40"/>
          <w:szCs w:val="40"/>
        </w:rPr>
        <w:t>Франц Кафка</w:t>
      </w:r>
    </w:p>
    <w:p w:rsidR="007E0085" w:rsidRDefault="007E0085" w:rsidP="007E0085">
      <w:pPr>
        <w:rPr>
          <w:sz w:val="28"/>
          <w:szCs w:val="28"/>
        </w:rPr>
      </w:pPr>
      <w:r>
        <w:rPr>
          <w:sz w:val="28"/>
          <w:szCs w:val="28"/>
        </w:rPr>
        <w:t>Кафка в своих романах (все три романа – самые поздние произведения автора) многое позаимствовал из стилистической конструкции «Мёртвых душ». В своём «Процессе» он высмеял систему и показал всю незначимость для неё простого человека. Чтобы показать, как стиль позднего Кафки похож на стиль Гоголя в «Мёртвых душах» мы сравним два текста</w:t>
      </w:r>
      <w:r w:rsidR="00FB5D10">
        <w:rPr>
          <w:sz w:val="28"/>
          <w:szCs w:val="28"/>
        </w:rPr>
        <w:t>: самое начало «Процесса» и «Мёртвых душ».</w:t>
      </w:r>
    </w:p>
    <w:p w:rsidR="00FB5D10" w:rsidRDefault="00FB5D10" w:rsidP="00FB5D10">
      <w:pPr>
        <w:jc w:val="center"/>
        <w:rPr>
          <w:sz w:val="28"/>
          <w:szCs w:val="28"/>
        </w:rPr>
      </w:pPr>
      <w:r>
        <w:rPr>
          <w:sz w:val="28"/>
          <w:szCs w:val="28"/>
        </w:rPr>
        <w:t>Мёртвые души</w:t>
      </w:r>
    </w:p>
    <w:p w:rsidR="00FB5D10" w:rsidRDefault="00FB5D10" w:rsidP="00FB5D10">
      <w:pPr>
        <w:jc w:val="center"/>
        <w:rPr>
          <w:sz w:val="28"/>
          <w:szCs w:val="28"/>
        </w:rPr>
      </w:pPr>
      <w:r w:rsidRPr="00FB5D10">
        <w:rPr>
          <w:sz w:val="28"/>
          <w:szCs w:val="28"/>
        </w:rPr>
        <w:t xml:space="preserve">О себе приезжий, как казалось, избегал много говорить; </w:t>
      </w:r>
      <w:proofErr w:type="gramStart"/>
      <w:r w:rsidRPr="00FB5D10">
        <w:rPr>
          <w:sz w:val="28"/>
          <w:szCs w:val="28"/>
        </w:rPr>
        <w:t xml:space="preserve">если же говорил, то какими-то общими местами, с заметною </w:t>
      </w:r>
      <w:proofErr w:type="spellStart"/>
      <w:r w:rsidRPr="00FB5D10">
        <w:rPr>
          <w:sz w:val="28"/>
          <w:szCs w:val="28"/>
        </w:rPr>
        <w:t>скромностию</w:t>
      </w:r>
      <w:proofErr w:type="spellEnd"/>
      <w:r w:rsidRPr="00FB5D10">
        <w:rPr>
          <w:sz w:val="28"/>
          <w:szCs w:val="28"/>
        </w:rPr>
        <w:t>, и разговор его в таких случаях принимал несколько книжные обороты: что он незначащий червь мира сего и не достоин того, чтобы много о нем заботились, что испытал много на веку своем, претерпел на службе за правду, имел много неприятелей, покушавшихся даже на жизнь его, и что теперь, желая успокоиться, ищет</w:t>
      </w:r>
      <w:proofErr w:type="gramEnd"/>
      <w:r w:rsidRPr="00FB5D10">
        <w:rPr>
          <w:sz w:val="28"/>
          <w:szCs w:val="28"/>
        </w:rPr>
        <w:t xml:space="preserve"> </w:t>
      </w:r>
      <w:proofErr w:type="gramStart"/>
      <w:r w:rsidRPr="00FB5D10">
        <w:rPr>
          <w:sz w:val="28"/>
          <w:szCs w:val="28"/>
        </w:rPr>
        <w:t>избрать</w:t>
      </w:r>
      <w:proofErr w:type="gramEnd"/>
      <w:r w:rsidRPr="00FB5D10">
        <w:rPr>
          <w:sz w:val="28"/>
          <w:szCs w:val="28"/>
        </w:rPr>
        <w:t xml:space="preserve"> наконец место для жительства, и что, прибывши в этот город, почел за непременный долг засвидетельствовать свое почтение первым его сановникам.</w:t>
      </w:r>
    </w:p>
    <w:p w:rsidR="00FB5D10" w:rsidRDefault="00FB5D10" w:rsidP="00FB5D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Процесс</w:t>
      </w:r>
    </w:p>
    <w:p w:rsidR="00FB5D10" w:rsidRPr="00FB5D10" w:rsidRDefault="00FB5D10" w:rsidP="00FB5D10">
      <w:pPr>
        <w:jc w:val="center"/>
        <w:rPr>
          <w:sz w:val="28"/>
          <w:szCs w:val="28"/>
        </w:rPr>
      </w:pPr>
      <w:r w:rsidRPr="00FB5D10">
        <w:rPr>
          <w:sz w:val="28"/>
          <w:szCs w:val="28"/>
        </w:rPr>
        <w:t xml:space="preserve">Кто-то, по-видимому, оклеветал Йозефа К., потому что, не сделав ничего дурного, он попал под арест. Кухарка его квартирной хозяйки, фрау </w:t>
      </w:r>
      <w:proofErr w:type="spellStart"/>
      <w:r w:rsidRPr="00FB5D10">
        <w:rPr>
          <w:sz w:val="28"/>
          <w:szCs w:val="28"/>
        </w:rPr>
        <w:t>Грубах</w:t>
      </w:r>
      <w:proofErr w:type="spellEnd"/>
      <w:r w:rsidRPr="00FB5D10">
        <w:rPr>
          <w:sz w:val="28"/>
          <w:szCs w:val="28"/>
        </w:rPr>
        <w:t xml:space="preserve">, ежедневно приносившая ему завтрак около восьми, на этот раз не явилась. Такого случая еще не бывало. К. немного подождал, поглядел с кровати на старуху, живущую напротив, - она смотрела из окна с каким-то необычным </w:t>
      </w:r>
      <w:r w:rsidRPr="00FB5D10">
        <w:rPr>
          <w:sz w:val="28"/>
          <w:szCs w:val="28"/>
        </w:rPr>
        <w:lastRenderedPageBreak/>
        <w:t>для нее любопытством - и потом, чувствуя и голод, и некоторое недоумение, позвонил. Тотчас же раздался стук, и в комнату вошел какой-то человек. К. никогда раньше в этой квартире его не видел.</w:t>
      </w:r>
    </w:p>
    <w:p w:rsidR="00FB5D10" w:rsidRDefault="00FB5D10" w:rsidP="007E0085">
      <w:pPr>
        <w:rPr>
          <w:sz w:val="28"/>
          <w:szCs w:val="28"/>
        </w:rPr>
      </w:pPr>
      <w:r>
        <w:rPr>
          <w:sz w:val="28"/>
          <w:szCs w:val="28"/>
        </w:rPr>
        <w:t>Далее идёт обсуждение с классом</w:t>
      </w:r>
    </w:p>
    <w:p w:rsidR="00FB5D10" w:rsidRDefault="00FB5D10" w:rsidP="00FB5D10">
      <w:pPr>
        <w:jc w:val="center"/>
        <w:rPr>
          <w:sz w:val="40"/>
          <w:szCs w:val="40"/>
        </w:rPr>
      </w:pPr>
      <w:r>
        <w:rPr>
          <w:sz w:val="40"/>
          <w:szCs w:val="40"/>
        </w:rPr>
        <w:t>Жан-Поль Сартр</w:t>
      </w:r>
    </w:p>
    <w:p w:rsidR="00FB5D10" w:rsidRDefault="00FB5D10" w:rsidP="00FB5D10">
      <w:pPr>
        <w:rPr>
          <w:sz w:val="28"/>
          <w:szCs w:val="28"/>
        </w:rPr>
      </w:pPr>
      <w:r>
        <w:rPr>
          <w:sz w:val="28"/>
          <w:szCs w:val="28"/>
        </w:rPr>
        <w:t>«Мертвые души» - одна из основных тем произведений Сартра.</w:t>
      </w:r>
      <w:r w:rsidR="00521D53">
        <w:rPr>
          <w:sz w:val="28"/>
          <w:szCs w:val="28"/>
        </w:rPr>
        <w:t xml:space="preserve"> Но Сартр стилистически ничего не взял от Гоголя. В его произведениях гораздо меньше сатиры и гораздо больше философских размышлений, что не удивительно для Сартра - он философ. На примере цитат из произведения «Детство хозяина» я покажу, что тема «Мёртвых душ» - одна из основных тем одного из основных произведений Сартра.</w:t>
      </w:r>
    </w:p>
    <w:p w:rsidR="00521D53" w:rsidRDefault="00521D53" w:rsidP="00FB5D10">
      <w:pPr>
        <w:rPr>
          <w:sz w:val="28"/>
          <w:szCs w:val="28"/>
        </w:rPr>
      </w:pPr>
    </w:p>
    <w:p w:rsidR="00000000" w:rsidRPr="00521D53" w:rsidRDefault="005E2647" w:rsidP="00521D53">
      <w:pPr>
        <w:numPr>
          <w:ilvl w:val="0"/>
          <w:numId w:val="1"/>
        </w:numPr>
        <w:rPr>
          <w:sz w:val="28"/>
          <w:szCs w:val="28"/>
        </w:rPr>
      </w:pPr>
      <w:r w:rsidRPr="00521D53">
        <w:rPr>
          <w:sz w:val="28"/>
          <w:szCs w:val="28"/>
        </w:rPr>
        <w:t>В тот день Люсьен понял, что не любит маму. Вины</w:t>
      </w:r>
      <w:proofErr w:type="gramStart"/>
      <w:r w:rsidRPr="00521D53">
        <w:rPr>
          <w:sz w:val="28"/>
          <w:szCs w:val="28"/>
        </w:rPr>
        <w:t>.</w:t>
      </w:r>
      <w:proofErr w:type="gramEnd"/>
      <w:r w:rsidRPr="00521D53">
        <w:rPr>
          <w:sz w:val="28"/>
          <w:szCs w:val="28"/>
        </w:rPr>
        <w:t xml:space="preserve"> </w:t>
      </w:r>
      <w:proofErr w:type="gramStart"/>
      <w:r w:rsidRPr="00521D53">
        <w:rPr>
          <w:sz w:val="28"/>
          <w:szCs w:val="28"/>
        </w:rPr>
        <w:t>з</w:t>
      </w:r>
      <w:proofErr w:type="gramEnd"/>
      <w:r w:rsidRPr="00521D53">
        <w:rPr>
          <w:sz w:val="28"/>
          <w:szCs w:val="28"/>
        </w:rPr>
        <w:t>а собой он не чувствовал, но стал относиться к ней</w:t>
      </w:r>
      <w:r w:rsidRPr="00521D53">
        <w:rPr>
          <w:sz w:val="28"/>
          <w:szCs w:val="28"/>
        </w:rPr>
        <w:t xml:space="preserve"> с удвоенным вниманием, решив, что всю жизнь следует выказывать любовь к родителям, иначе ты будешь попросту гадким мальчишкой. </w:t>
      </w:r>
    </w:p>
    <w:p w:rsidR="00000000" w:rsidRPr="00521D53" w:rsidRDefault="005E2647" w:rsidP="00521D53">
      <w:pPr>
        <w:numPr>
          <w:ilvl w:val="0"/>
          <w:numId w:val="1"/>
        </w:numPr>
        <w:rPr>
          <w:sz w:val="28"/>
          <w:szCs w:val="28"/>
        </w:rPr>
      </w:pPr>
      <w:r w:rsidRPr="00521D53">
        <w:rPr>
          <w:sz w:val="28"/>
          <w:szCs w:val="28"/>
        </w:rPr>
        <w:t>Это было весело, потому что игр</w:t>
      </w:r>
      <w:r w:rsidRPr="00521D53">
        <w:rPr>
          <w:sz w:val="28"/>
          <w:szCs w:val="28"/>
        </w:rPr>
        <w:t>али все. Папа и мама играли в папу и маму; мама разыгрывала страдания потому, что ее маленькое сокровище ест так мало, папа притворялся, будто читает газету, но изредка помахивал пальцем перед лицом Люсьена, приговаривая: “</w:t>
      </w:r>
      <w:proofErr w:type="spellStart"/>
      <w:r w:rsidRPr="00521D53">
        <w:rPr>
          <w:sz w:val="28"/>
          <w:szCs w:val="28"/>
        </w:rPr>
        <w:t>Бадабум</w:t>
      </w:r>
      <w:proofErr w:type="spellEnd"/>
      <w:r w:rsidRPr="00521D53">
        <w:rPr>
          <w:sz w:val="28"/>
          <w:szCs w:val="28"/>
        </w:rPr>
        <w:t xml:space="preserve">, мужчина!” И Люсьен тоже </w:t>
      </w:r>
      <w:r w:rsidRPr="00521D53">
        <w:rPr>
          <w:sz w:val="28"/>
          <w:szCs w:val="28"/>
        </w:rPr>
        <w:t>играл, хотя сам толком не знал в кого. В сироту? Или в то, что он Люсьен? Он посмотрел на графин. Маленький красный блик прыгал в воде, и можно было поклясться, что в графине находится папина рука, огромная и светящаяся, с маленькими черными волосками на п</w:t>
      </w:r>
      <w:r w:rsidRPr="00521D53">
        <w:rPr>
          <w:sz w:val="28"/>
          <w:szCs w:val="28"/>
        </w:rPr>
        <w:t>альцах. Люсьену вдруг представилось, что графин тоже лишь играет в графин. </w:t>
      </w:r>
    </w:p>
    <w:p w:rsidR="00521D53" w:rsidRDefault="00521D53" w:rsidP="00521D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1D53">
        <w:rPr>
          <w:sz w:val="28"/>
          <w:szCs w:val="28"/>
        </w:rPr>
        <w:t>"Я создан для действия!" - сказал он себе. Но в одну секунду его тщеславные мысли потускнели. Он произнес вполголоса: "Пусть они немного подождут и увидят, чего я стою". Он говорил с уверенностью, но слова отскакивали от него, как пустые скорлупки.</w:t>
      </w:r>
    </w:p>
    <w:p w:rsidR="00521D53" w:rsidRDefault="00521D53" w:rsidP="00521D53">
      <w:pPr>
        <w:ind w:left="360"/>
        <w:rPr>
          <w:sz w:val="28"/>
          <w:szCs w:val="28"/>
        </w:rPr>
      </w:pPr>
      <w:r w:rsidRPr="00521D53">
        <w:rPr>
          <w:sz w:val="28"/>
          <w:szCs w:val="28"/>
        </w:rPr>
        <w:t>Далее идёт обсуждение с классом</w:t>
      </w:r>
    </w:p>
    <w:p w:rsidR="008D25B3" w:rsidRDefault="008D25B3" w:rsidP="00521D53">
      <w:pPr>
        <w:ind w:left="360"/>
        <w:rPr>
          <w:sz w:val="28"/>
          <w:szCs w:val="28"/>
        </w:rPr>
      </w:pPr>
    </w:p>
    <w:p w:rsidR="003C5FB9" w:rsidRDefault="00E964F5" w:rsidP="003C5FB9">
      <w:pPr>
        <w:ind w:left="36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Терренс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Малик</w:t>
      </w:r>
      <w:proofErr w:type="spellEnd"/>
    </w:p>
    <w:p w:rsidR="00E964F5" w:rsidRDefault="00E964F5" w:rsidP="003C5FB9">
      <w:pPr>
        <w:rPr>
          <w:sz w:val="28"/>
          <w:szCs w:val="40"/>
        </w:rPr>
      </w:pPr>
      <w:proofErr w:type="spellStart"/>
      <w:r>
        <w:rPr>
          <w:sz w:val="28"/>
          <w:szCs w:val="40"/>
        </w:rPr>
        <w:t>Терренс</w:t>
      </w:r>
      <w:proofErr w:type="spellEnd"/>
      <w:r>
        <w:rPr>
          <w:sz w:val="28"/>
          <w:szCs w:val="40"/>
        </w:rPr>
        <w:t xml:space="preserve"> Малик – американский режиссёр-классик, затронувший тему «Мёртвых душ» в двух своих фильмах: «Пустоши» и «Дни жатвы».</w:t>
      </w:r>
      <w:r w:rsidR="00D37967">
        <w:rPr>
          <w:sz w:val="28"/>
          <w:szCs w:val="40"/>
        </w:rPr>
        <w:t xml:space="preserve"> Мы разберём наиболее интересный вариант – «Пустоши». В этом фильме Малик на фоне истории на подобии «</w:t>
      </w:r>
      <w:proofErr w:type="spellStart"/>
      <w:r w:rsidR="00D37967">
        <w:rPr>
          <w:sz w:val="28"/>
          <w:szCs w:val="40"/>
        </w:rPr>
        <w:t>Бони</w:t>
      </w:r>
      <w:proofErr w:type="spellEnd"/>
      <w:r w:rsidR="00D37967">
        <w:rPr>
          <w:sz w:val="28"/>
          <w:szCs w:val="40"/>
        </w:rPr>
        <w:t xml:space="preserve"> и Клайда», но в минималистических тонах, с обилием интереснейших деталей показывает «пустоши» в душах людей на фоне окружающей их пустоши. Я покажу вам фрагмент</w:t>
      </w:r>
      <w:r w:rsidR="007810FA">
        <w:rPr>
          <w:sz w:val="28"/>
          <w:szCs w:val="40"/>
        </w:rPr>
        <w:t>, доказывающий присутствие «Мёртвых душ» в фильме</w:t>
      </w:r>
      <w:r w:rsidR="00D37967">
        <w:rPr>
          <w:sz w:val="28"/>
          <w:szCs w:val="40"/>
        </w:rPr>
        <w:t>(48:28 – 50:50).</w:t>
      </w:r>
    </w:p>
    <w:p w:rsidR="003C5FB9" w:rsidRPr="003C5FB9" w:rsidRDefault="003C5FB9" w:rsidP="003C5FB9">
      <w:pPr>
        <w:rPr>
          <w:sz w:val="28"/>
          <w:szCs w:val="28"/>
        </w:rPr>
      </w:pPr>
      <w:r>
        <w:rPr>
          <w:sz w:val="28"/>
          <w:szCs w:val="28"/>
        </w:rPr>
        <w:t>Далее идёт обсужден</w:t>
      </w:r>
      <w:r>
        <w:rPr>
          <w:sz w:val="28"/>
          <w:szCs w:val="28"/>
        </w:rPr>
        <w:t>ие с классом</w:t>
      </w:r>
    </w:p>
    <w:p w:rsidR="00D37967" w:rsidRDefault="00B12C29" w:rsidP="00D37967">
      <w:pPr>
        <w:jc w:val="center"/>
        <w:rPr>
          <w:sz w:val="40"/>
          <w:szCs w:val="40"/>
        </w:rPr>
      </w:pPr>
      <w:r>
        <w:rPr>
          <w:sz w:val="40"/>
          <w:szCs w:val="40"/>
        </w:rPr>
        <w:t>Андрей Тарковский</w:t>
      </w:r>
    </w:p>
    <w:p w:rsidR="003C5FB9" w:rsidRDefault="00B12C29" w:rsidP="003C5FB9">
      <w:pPr>
        <w:rPr>
          <w:sz w:val="28"/>
          <w:szCs w:val="28"/>
        </w:rPr>
      </w:pPr>
      <w:r>
        <w:rPr>
          <w:sz w:val="28"/>
          <w:szCs w:val="28"/>
        </w:rPr>
        <w:t>Андрей Тарковский русский классик авторского кино, известный во всём мире, затронувший тему «Мёртвых душ» практически во всех своих фильмах. Его «</w:t>
      </w:r>
      <w:proofErr w:type="spellStart"/>
      <w:r>
        <w:rPr>
          <w:sz w:val="28"/>
          <w:szCs w:val="28"/>
        </w:rPr>
        <w:t>Сталкер</w:t>
      </w:r>
      <w:proofErr w:type="spellEnd"/>
      <w:r>
        <w:rPr>
          <w:sz w:val="28"/>
          <w:szCs w:val="28"/>
        </w:rPr>
        <w:t>» объединяет в себе невероятное количество тем, где «Мёртвые души» - одна из основных.</w:t>
      </w:r>
      <w:r w:rsidR="007810FA">
        <w:rPr>
          <w:sz w:val="28"/>
          <w:szCs w:val="28"/>
        </w:rPr>
        <w:t xml:space="preserve"> Фильм «</w:t>
      </w:r>
      <w:proofErr w:type="spellStart"/>
      <w:r w:rsidR="007810FA">
        <w:rPr>
          <w:sz w:val="28"/>
          <w:szCs w:val="28"/>
        </w:rPr>
        <w:t>Сталкер</w:t>
      </w:r>
      <w:proofErr w:type="spellEnd"/>
      <w:r w:rsidR="007810FA">
        <w:rPr>
          <w:sz w:val="28"/>
          <w:szCs w:val="28"/>
        </w:rPr>
        <w:t>» - фантазии на тему «Пикника на обочине» братьев Стругацких. Но можно смело утверждать, что фильм превзошёл книгу. Чтобы доказать присутствие «Мёртвых душ» в данном творении я представлю вам фрагмент(2:05:20-</w:t>
      </w:r>
      <w:r w:rsidR="003C5FB9">
        <w:rPr>
          <w:sz w:val="28"/>
          <w:szCs w:val="28"/>
        </w:rPr>
        <w:t>2:09:00)</w:t>
      </w:r>
    </w:p>
    <w:p w:rsidR="003C5FB9" w:rsidRDefault="003C5FB9" w:rsidP="003C5FB9">
      <w:pPr>
        <w:rPr>
          <w:sz w:val="28"/>
          <w:szCs w:val="28"/>
        </w:rPr>
      </w:pPr>
      <w:r>
        <w:rPr>
          <w:sz w:val="28"/>
          <w:szCs w:val="28"/>
        </w:rPr>
        <w:t>Далее идёт обсуждение с классом</w:t>
      </w:r>
    </w:p>
    <w:p w:rsidR="004D3BCA" w:rsidRDefault="004D3BCA" w:rsidP="004D3BC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Луис </w:t>
      </w:r>
      <w:proofErr w:type="spellStart"/>
      <w:r>
        <w:rPr>
          <w:sz w:val="40"/>
          <w:szCs w:val="40"/>
        </w:rPr>
        <w:t>Бунюэль</w:t>
      </w:r>
      <w:proofErr w:type="spellEnd"/>
    </w:p>
    <w:p w:rsidR="00B119BF" w:rsidRDefault="004D3BCA" w:rsidP="004D3BCA">
      <w:pPr>
        <w:rPr>
          <w:sz w:val="28"/>
          <w:szCs w:val="28"/>
        </w:rPr>
      </w:pPr>
      <w:r w:rsidRPr="004D3BCA">
        <w:rPr>
          <w:sz w:val="28"/>
          <w:szCs w:val="28"/>
        </w:rPr>
        <w:t>Если</w:t>
      </w:r>
      <w:r>
        <w:rPr>
          <w:sz w:val="28"/>
          <w:szCs w:val="28"/>
        </w:rPr>
        <w:t xml:space="preserve"> все вышеперечисленные режиссёры </w:t>
      </w:r>
      <w:r w:rsidR="00356221">
        <w:rPr>
          <w:sz w:val="28"/>
          <w:szCs w:val="28"/>
        </w:rPr>
        <w:t>берутся за те же темы</w:t>
      </w:r>
      <w:r>
        <w:rPr>
          <w:sz w:val="28"/>
          <w:szCs w:val="28"/>
        </w:rPr>
        <w:t xml:space="preserve">, то </w:t>
      </w:r>
      <w:proofErr w:type="spellStart"/>
      <w:r>
        <w:rPr>
          <w:sz w:val="28"/>
          <w:szCs w:val="28"/>
        </w:rPr>
        <w:t>Бунюэль</w:t>
      </w:r>
      <w:proofErr w:type="spellEnd"/>
      <w:r>
        <w:rPr>
          <w:sz w:val="28"/>
          <w:szCs w:val="28"/>
        </w:rPr>
        <w:t xml:space="preserve"> – знаменитый сюрреалист, известный своим сотрудничеством с Дали</w:t>
      </w:r>
      <w:r w:rsidR="00356221">
        <w:rPr>
          <w:sz w:val="28"/>
          <w:szCs w:val="28"/>
        </w:rPr>
        <w:t xml:space="preserve"> похож на Гоголя стилистически. Кинематографический язык </w:t>
      </w:r>
      <w:proofErr w:type="spellStart"/>
      <w:r w:rsidR="00356221">
        <w:rPr>
          <w:sz w:val="28"/>
          <w:szCs w:val="28"/>
        </w:rPr>
        <w:t>Бунюэля</w:t>
      </w:r>
      <w:proofErr w:type="spellEnd"/>
      <w:r w:rsidR="00356221">
        <w:rPr>
          <w:sz w:val="28"/>
          <w:szCs w:val="28"/>
        </w:rPr>
        <w:t xml:space="preserve"> </w:t>
      </w:r>
      <w:proofErr w:type="gramStart"/>
      <w:r w:rsidR="00356221">
        <w:rPr>
          <w:sz w:val="28"/>
          <w:szCs w:val="28"/>
        </w:rPr>
        <w:t>на столько</w:t>
      </w:r>
      <w:proofErr w:type="gramEnd"/>
      <w:r w:rsidR="00356221">
        <w:rPr>
          <w:sz w:val="28"/>
          <w:szCs w:val="28"/>
        </w:rPr>
        <w:t xml:space="preserve"> же критически-сатирический и лёгкий, как и литературный язык позднего Гоголя. В его относительно раннем фильме – «Ангел-истребитель» </w:t>
      </w:r>
      <w:proofErr w:type="spellStart"/>
      <w:r w:rsidR="00356221">
        <w:rPr>
          <w:sz w:val="28"/>
          <w:szCs w:val="28"/>
        </w:rPr>
        <w:t>Бунюэль</w:t>
      </w:r>
      <w:proofErr w:type="spellEnd"/>
      <w:r w:rsidR="00356221">
        <w:rPr>
          <w:sz w:val="28"/>
          <w:szCs w:val="28"/>
        </w:rPr>
        <w:t xml:space="preserve"> буквально </w:t>
      </w:r>
      <w:proofErr w:type="gramStart"/>
      <w:r w:rsidR="00356221">
        <w:rPr>
          <w:sz w:val="28"/>
          <w:szCs w:val="28"/>
        </w:rPr>
        <w:t>обнажает буржуазию запирая</w:t>
      </w:r>
      <w:proofErr w:type="gramEnd"/>
      <w:r w:rsidR="00356221">
        <w:rPr>
          <w:sz w:val="28"/>
          <w:szCs w:val="28"/>
        </w:rPr>
        <w:t xml:space="preserve"> их в замкнутом пространстве и опускает их до уровня инстинктов, добавляю свойственного автору сюрреализма. </w:t>
      </w:r>
    </w:p>
    <w:p w:rsidR="005E2647" w:rsidRDefault="005E2647" w:rsidP="00B119BF">
      <w:pPr>
        <w:jc w:val="center"/>
        <w:rPr>
          <w:sz w:val="40"/>
          <w:szCs w:val="40"/>
        </w:rPr>
      </w:pPr>
    </w:p>
    <w:p w:rsidR="005E2647" w:rsidRDefault="005E2647" w:rsidP="00B119BF">
      <w:pPr>
        <w:jc w:val="center"/>
        <w:rPr>
          <w:sz w:val="40"/>
          <w:szCs w:val="40"/>
        </w:rPr>
      </w:pPr>
    </w:p>
    <w:p w:rsidR="00B119BF" w:rsidRDefault="00B119BF" w:rsidP="00B119BF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Другое</w:t>
      </w:r>
    </w:p>
    <w:p w:rsidR="00B119BF" w:rsidRPr="00B119BF" w:rsidRDefault="00B119BF" w:rsidP="00B119BF">
      <w:pPr>
        <w:rPr>
          <w:sz w:val="28"/>
          <w:szCs w:val="28"/>
        </w:rPr>
      </w:pPr>
      <w:r>
        <w:rPr>
          <w:sz w:val="28"/>
          <w:szCs w:val="28"/>
        </w:rPr>
        <w:t xml:space="preserve">Только в этом году вышло два прекрасных авторских фильма: «Высотка» Бена </w:t>
      </w:r>
      <w:proofErr w:type="spellStart"/>
      <w:r>
        <w:rPr>
          <w:sz w:val="28"/>
          <w:szCs w:val="28"/>
        </w:rPr>
        <w:t>Уитли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расивая антиутопия, доводящая буржуазию до уровня животных и «Детство Лидера»  </w:t>
      </w:r>
      <w:proofErr w:type="spellStart"/>
      <w:r>
        <w:rPr>
          <w:sz w:val="28"/>
          <w:szCs w:val="28"/>
        </w:rPr>
        <w:t>Брэйди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Корбета</w:t>
      </w:r>
      <w:proofErr w:type="spellEnd"/>
      <w:r>
        <w:rPr>
          <w:sz w:val="28"/>
          <w:szCs w:val="28"/>
        </w:rPr>
        <w:t xml:space="preserve"> – изысканное философское  исследование природы диктаторства, являющееся фантазией на тему «Детства Хозяина» Сартра. Также хочется упомянуть два уже классических фильма на эту тему. Первый – это «Барри </w:t>
      </w:r>
      <w:proofErr w:type="spellStart"/>
      <w:r>
        <w:rPr>
          <w:sz w:val="28"/>
          <w:szCs w:val="28"/>
        </w:rPr>
        <w:t>Линдон</w:t>
      </w:r>
      <w:proofErr w:type="spellEnd"/>
      <w:r>
        <w:rPr>
          <w:sz w:val="28"/>
          <w:szCs w:val="28"/>
        </w:rPr>
        <w:t xml:space="preserve">» Стэнли Кубрика, показывающий деградацию души в стиле «Барокко». Второй </w:t>
      </w:r>
      <w:r w:rsidR="005320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204A">
        <w:rPr>
          <w:sz w:val="28"/>
          <w:szCs w:val="28"/>
        </w:rPr>
        <w:t>«Меланхолия</w:t>
      </w:r>
      <w:r w:rsidR="00FE1143">
        <w:rPr>
          <w:sz w:val="28"/>
          <w:szCs w:val="28"/>
        </w:rPr>
        <w:t xml:space="preserve">» Ларса фон Триера – фильм, являющийся одой меланхолии, малодушию и эгоизму, кино в котором герой могут сблизиться только за считаные минуты до конца света. Хочу упомянуть писателей, которые крайне близки к Гоголю, не только русских, но и иностранных. </w:t>
      </w:r>
      <w:proofErr w:type="spellStart"/>
      <w:r w:rsidR="00FE1143">
        <w:rPr>
          <w:sz w:val="28"/>
          <w:szCs w:val="28"/>
        </w:rPr>
        <w:t>Акутагава</w:t>
      </w:r>
      <w:proofErr w:type="spellEnd"/>
      <w:r w:rsidR="00FE1143">
        <w:rPr>
          <w:sz w:val="28"/>
          <w:szCs w:val="28"/>
        </w:rPr>
        <w:t xml:space="preserve"> </w:t>
      </w:r>
      <w:proofErr w:type="spellStart"/>
      <w:r w:rsidR="00FE1143">
        <w:rPr>
          <w:sz w:val="28"/>
          <w:szCs w:val="28"/>
        </w:rPr>
        <w:t>Рюноскэ</w:t>
      </w:r>
      <w:proofErr w:type="spellEnd"/>
      <w:r w:rsidR="00FE1143">
        <w:rPr>
          <w:sz w:val="28"/>
          <w:szCs w:val="28"/>
        </w:rPr>
        <w:t xml:space="preserve"> – японский классик-новеллист, считающий себя последователем Гоголя. Джеймс </w:t>
      </w:r>
      <w:proofErr w:type="spellStart"/>
      <w:r w:rsidR="00FE1143">
        <w:rPr>
          <w:sz w:val="28"/>
          <w:szCs w:val="28"/>
        </w:rPr>
        <w:t>Баллард</w:t>
      </w:r>
      <w:proofErr w:type="spellEnd"/>
      <w:r w:rsidR="00FE1143">
        <w:rPr>
          <w:sz w:val="28"/>
          <w:szCs w:val="28"/>
        </w:rPr>
        <w:t xml:space="preserve"> – скандальный представитель американской поп-культуры, обнажающий буржуазию. Владимир Сорокин – русский постмодернист, стилистически крайне похожий на Гоголя в «Мёртвых душах</w:t>
      </w:r>
      <w:r w:rsidR="005E2647">
        <w:rPr>
          <w:sz w:val="28"/>
          <w:szCs w:val="28"/>
        </w:rPr>
        <w:t xml:space="preserve">» (их с Гоголем на английский и французский переводит </w:t>
      </w:r>
      <w:proofErr w:type="spellStart"/>
      <w:r w:rsidR="005E2647">
        <w:rPr>
          <w:sz w:val="28"/>
          <w:szCs w:val="28"/>
        </w:rPr>
        <w:t>оди</w:t>
      </w:r>
      <w:proofErr w:type="spellEnd"/>
      <w:r w:rsidR="005E2647">
        <w:rPr>
          <w:sz w:val="28"/>
          <w:szCs w:val="28"/>
        </w:rPr>
        <w:t xml:space="preserve"> переводчик). </w:t>
      </w:r>
      <w:proofErr w:type="gramStart"/>
      <w:r w:rsidR="005E2647">
        <w:rPr>
          <w:sz w:val="28"/>
          <w:szCs w:val="28"/>
        </w:rPr>
        <w:t>И</w:t>
      </w:r>
      <w:proofErr w:type="gramEnd"/>
      <w:r w:rsidR="005E2647">
        <w:rPr>
          <w:sz w:val="28"/>
          <w:szCs w:val="28"/>
        </w:rPr>
        <w:t xml:space="preserve"> конечно же такие великие писатели как </w:t>
      </w:r>
      <w:r w:rsidR="005E2647" w:rsidRPr="005E2647">
        <w:rPr>
          <w:sz w:val="28"/>
          <w:szCs w:val="28"/>
        </w:rPr>
        <w:t>Некрасов, Герцен, Салтыков-Щедрин</w:t>
      </w:r>
      <w:r w:rsidR="005E2647">
        <w:rPr>
          <w:sz w:val="28"/>
          <w:szCs w:val="28"/>
        </w:rPr>
        <w:t>…</w:t>
      </w:r>
    </w:p>
    <w:p w:rsidR="003C5FB9" w:rsidRPr="00B12C29" w:rsidRDefault="003C5FB9" w:rsidP="00B12C29">
      <w:pPr>
        <w:rPr>
          <w:sz w:val="28"/>
          <w:szCs w:val="28"/>
        </w:rPr>
      </w:pPr>
    </w:p>
    <w:p w:rsidR="00521D53" w:rsidRPr="00521D53" w:rsidRDefault="00521D53" w:rsidP="00521D53">
      <w:pPr>
        <w:ind w:left="360"/>
        <w:rPr>
          <w:sz w:val="28"/>
          <w:szCs w:val="28"/>
        </w:rPr>
      </w:pPr>
    </w:p>
    <w:sectPr w:rsidR="00521D53" w:rsidRPr="0052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B89"/>
    <w:multiLevelType w:val="hybridMultilevel"/>
    <w:tmpl w:val="59FA65DE"/>
    <w:lvl w:ilvl="0" w:tplc="8544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01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89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E8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4CF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8D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23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E0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CC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47"/>
    <w:rsid w:val="00356221"/>
    <w:rsid w:val="003C5FB9"/>
    <w:rsid w:val="003C7147"/>
    <w:rsid w:val="004D3BCA"/>
    <w:rsid w:val="00521D53"/>
    <w:rsid w:val="0053204A"/>
    <w:rsid w:val="005D4E5A"/>
    <w:rsid w:val="005E2647"/>
    <w:rsid w:val="00735791"/>
    <w:rsid w:val="007810FA"/>
    <w:rsid w:val="007E0085"/>
    <w:rsid w:val="008D25B3"/>
    <w:rsid w:val="00B119BF"/>
    <w:rsid w:val="00B12C29"/>
    <w:rsid w:val="00D37967"/>
    <w:rsid w:val="00E964F5"/>
    <w:rsid w:val="00FB5D10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5</cp:revision>
  <dcterms:created xsi:type="dcterms:W3CDTF">2016-12-25T15:48:00Z</dcterms:created>
  <dcterms:modified xsi:type="dcterms:W3CDTF">2016-12-25T17:55:00Z</dcterms:modified>
</cp:coreProperties>
</file>