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color w:val="FF0000"/>
          <w:sz w:val="36"/>
          <w:szCs w:val="36"/>
        </w:rPr>
      </w:pPr>
      <w:r w:rsidRPr="00BB0BD6">
        <w:rPr>
          <w:rFonts w:ascii="Trajan Pro 3" w:eastAsia="Calibri" w:hAnsi="Trajan Pro 3" w:cs="Times New Roman"/>
          <w:b/>
          <w:color w:val="FF0000"/>
          <w:sz w:val="36"/>
          <w:szCs w:val="36"/>
        </w:rPr>
        <w:t>ПУТЕВОДИТЕЛЬ</w:t>
      </w: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  <w:r w:rsidRPr="00BB0BD6">
        <w:rPr>
          <w:rFonts w:ascii="Trajan Pro 3" w:eastAsia="Calibri" w:hAnsi="Trajan Pro 3" w:cs="Times New Roman"/>
          <w:b/>
          <w:sz w:val="28"/>
          <w:szCs w:val="28"/>
        </w:rPr>
        <w:t>ПО НАСЕЛЕННЫМ ПУНКТАМ МЕСТ СВЯЗАННЫХ С ИСТОРИЕЙ РОССИЙСКИХ КАДЕТСКИХ КОРПУСОВ ОКАЗАВШИХСЯ ПОСЛЕ РЕВОЛЮЦИИ И ГРАЖДАНСКОЙ ВОЙНЫ В ЭМИГРАЦИИ.</w:t>
      </w:r>
    </w:p>
    <w:p w:rsidR="00BB0BD6" w:rsidRPr="004404B3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color w:val="FF0000"/>
          <w:sz w:val="28"/>
          <w:szCs w:val="28"/>
        </w:rPr>
      </w:pPr>
      <w:r w:rsidRPr="00BB0BD6">
        <w:rPr>
          <w:rFonts w:ascii="Trajan Pro 3" w:eastAsia="Calibri" w:hAnsi="Trajan Pro 3" w:cs="Times New Roman"/>
          <w:b/>
          <w:color w:val="FF0000"/>
          <w:sz w:val="28"/>
          <w:szCs w:val="28"/>
        </w:rPr>
        <w:t xml:space="preserve">  ЧАСТЬ I</w:t>
      </w:r>
      <w:r>
        <w:rPr>
          <w:rFonts w:ascii="Trajan Pro 3" w:eastAsia="Calibri" w:hAnsi="Trajan Pro 3" w:cs="Times New Roman"/>
          <w:b/>
          <w:color w:val="FF0000"/>
          <w:sz w:val="28"/>
          <w:szCs w:val="28"/>
          <w:lang w:val="en-US"/>
        </w:rPr>
        <w:t>I</w:t>
      </w: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  <w:r w:rsidRPr="00BB0BD6">
        <w:rPr>
          <w:rFonts w:ascii="Trajan Pro 3" w:eastAsia="Calibri" w:hAnsi="Trajan Pro 3" w:cs="Times New Roman"/>
          <w:b/>
          <w:sz w:val="28"/>
          <w:szCs w:val="28"/>
        </w:rPr>
        <w:t>Созданный в рамках проекта</w:t>
      </w:r>
      <w:r w:rsidR="000502D7">
        <w:rPr>
          <w:rFonts w:ascii="Trajan Pro 3" w:eastAsia="Calibri" w:hAnsi="Trajan Pro 3" w:cs="Times New Roman"/>
          <w:b/>
          <w:sz w:val="28"/>
          <w:szCs w:val="28"/>
        </w:rPr>
        <w:t>:</w:t>
      </w:r>
      <w:r w:rsidRPr="00BB0BD6">
        <w:rPr>
          <w:rFonts w:ascii="Trajan Pro 3" w:eastAsia="Calibri" w:hAnsi="Trajan Pro 3" w:cs="Times New Roman"/>
          <w:b/>
          <w:sz w:val="28"/>
          <w:szCs w:val="28"/>
        </w:rPr>
        <w:t xml:space="preserve"> </w:t>
      </w: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color w:val="FF0000"/>
          <w:sz w:val="36"/>
          <w:szCs w:val="36"/>
        </w:rPr>
      </w:pPr>
      <w:r w:rsidRPr="00BB0BD6">
        <w:rPr>
          <w:rFonts w:ascii="Trajan Pro 3" w:eastAsia="Calibri" w:hAnsi="Trajan Pro 3" w:cs="Times New Roman"/>
          <w:b/>
          <w:color w:val="FF0000"/>
          <w:sz w:val="36"/>
          <w:szCs w:val="36"/>
        </w:rPr>
        <w:t>«Последние кадеты Империи»</w:t>
      </w: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color w:val="FF0000"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tbl>
      <w:tblPr>
        <w:tblStyle w:val="af"/>
        <w:tblpPr w:leftFromText="180" w:rightFromText="180" w:vertAnchor="text" w:horzAnchor="margin" w:tblpXSpec="right" w:tblpY="-9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13"/>
        <w:gridCol w:w="4086"/>
      </w:tblGrid>
      <w:tr w:rsidR="00BB0BD6" w:rsidRPr="004404B3" w:rsidTr="004404B3">
        <w:trPr>
          <w:trHeight w:val="841"/>
        </w:trPr>
        <w:tc>
          <w:tcPr>
            <w:tcW w:w="2513" w:type="dxa"/>
          </w:tcPr>
          <w:p w:rsidR="00BB0BD6" w:rsidRPr="004404B3" w:rsidRDefault="00BB0BD6" w:rsidP="004404B3">
            <w:pPr>
              <w:tabs>
                <w:tab w:val="left" w:pos="2552"/>
              </w:tabs>
              <w:spacing w:after="0" w:line="240" w:lineRule="auto"/>
              <w:rPr>
                <w:rFonts w:ascii="Trajan Pro 3" w:eastAsia="Calibri" w:hAnsi="Trajan Pro 3" w:cs="Times New Roman"/>
                <w:b/>
                <w:sz w:val="24"/>
                <w:szCs w:val="24"/>
              </w:rPr>
            </w:pPr>
            <w:r w:rsidRPr="004404B3">
              <w:rPr>
                <w:rFonts w:ascii="Trajan Pro 3" w:eastAsia="Calibri" w:hAnsi="Trajan Pro 3" w:cs="Times New Roman"/>
                <w:b/>
                <w:sz w:val="24"/>
                <w:szCs w:val="24"/>
              </w:rPr>
              <w:t>Руководитель проекта:</w:t>
            </w:r>
          </w:p>
        </w:tc>
        <w:tc>
          <w:tcPr>
            <w:tcW w:w="4086" w:type="dxa"/>
          </w:tcPr>
          <w:p w:rsidR="00BB0BD6" w:rsidRPr="004404B3" w:rsidRDefault="00BB0BD6" w:rsidP="004404B3">
            <w:pPr>
              <w:tabs>
                <w:tab w:val="left" w:pos="2552"/>
              </w:tabs>
              <w:spacing w:after="0" w:line="240" w:lineRule="auto"/>
              <w:jc w:val="both"/>
              <w:rPr>
                <w:rFonts w:ascii="Trajan Pro 3" w:eastAsia="Calibri" w:hAnsi="Trajan Pro 3" w:cs="Times New Roman"/>
                <w:b/>
                <w:sz w:val="24"/>
                <w:szCs w:val="24"/>
              </w:rPr>
            </w:pPr>
            <w:r w:rsidRPr="004404B3">
              <w:rPr>
                <w:rFonts w:ascii="Trajan Pro 3" w:eastAsia="Calibri" w:hAnsi="Trajan Pro 3" w:cs="Times New Roman"/>
                <w:b/>
                <w:sz w:val="24"/>
                <w:szCs w:val="24"/>
              </w:rPr>
              <w:t>ШЕВЧЕНКО-ПАВЛОВСКИЙ АРСЕНТИЙ</w:t>
            </w:r>
          </w:p>
        </w:tc>
      </w:tr>
      <w:tr w:rsidR="00BB0BD6" w:rsidRPr="004404B3" w:rsidTr="004404B3">
        <w:tc>
          <w:tcPr>
            <w:tcW w:w="2513" w:type="dxa"/>
          </w:tcPr>
          <w:p w:rsidR="00BB0BD6" w:rsidRPr="004404B3" w:rsidRDefault="00BB0BD6" w:rsidP="004404B3">
            <w:pPr>
              <w:tabs>
                <w:tab w:val="left" w:pos="2552"/>
              </w:tabs>
              <w:spacing w:after="0" w:line="240" w:lineRule="auto"/>
              <w:rPr>
                <w:rFonts w:ascii="Trajan Pro 3" w:eastAsia="Calibri" w:hAnsi="Trajan Pro 3" w:cs="Times New Roman"/>
                <w:b/>
                <w:sz w:val="24"/>
                <w:szCs w:val="24"/>
              </w:rPr>
            </w:pPr>
            <w:r w:rsidRPr="004404B3">
              <w:rPr>
                <w:rFonts w:ascii="Trajan Pro 3" w:eastAsia="Calibri" w:hAnsi="Trajan Pro 3" w:cs="Times New Roman"/>
                <w:b/>
                <w:sz w:val="24"/>
                <w:szCs w:val="24"/>
              </w:rPr>
              <w:t>Участники</w:t>
            </w:r>
            <w:r w:rsidR="004404B3" w:rsidRPr="004404B3">
              <w:rPr>
                <w:rFonts w:ascii="Trajan Pro 3" w:eastAsia="Calibri" w:hAnsi="Trajan Pro 3" w:cs="Times New Roman"/>
                <w:b/>
                <w:sz w:val="24"/>
                <w:szCs w:val="24"/>
              </w:rPr>
              <w:t xml:space="preserve"> проекта</w:t>
            </w:r>
            <w:r w:rsidRPr="004404B3">
              <w:rPr>
                <w:rFonts w:ascii="Trajan Pro 3" w:eastAsia="Calibri" w:hAnsi="Trajan Pro 3" w:cs="Times New Roman"/>
                <w:b/>
                <w:sz w:val="24"/>
                <w:szCs w:val="24"/>
              </w:rPr>
              <w:t xml:space="preserve">: </w:t>
            </w:r>
          </w:p>
        </w:tc>
        <w:tc>
          <w:tcPr>
            <w:tcW w:w="4086" w:type="dxa"/>
          </w:tcPr>
          <w:p w:rsidR="00BB0BD6" w:rsidRPr="004404B3" w:rsidRDefault="00BB0BD6" w:rsidP="004404B3">
            <w:pPr>
              <w:tabs>
                <w:tab w:val="left" w:pos="2552"/>
              </w:tabs>
              <w:spacing w:after="0" w:line="240" w:lineRule="auto"/>
              <w:jc w:val="both"/>
              <w:rPr>
                <w:rFonts w:ascii="Trajan Pro 3" w:eastAsia="Calibri" w:hAnsi="Trajan Pro 3" w:cs="Times New Roman"/>
                <w:b/>
                <w:sz w:val="24"/>
                <w:szCs w:val="24"/>
              </w:rPr>
            </w:pPr>
            <w:r w:rsidRPr="004404B3">
              <w:rPr>
                <w:rFonts w:ascii="Trajan Pro 3" w:eastAsia="Calibri" w:hAnsi="Trajan Pro 3" w:cs="Times New Roman"/>
                <w:b/>
                <w:sz w:val="24"/>
                <w:szCs w:val="24"/>
              </w:rPr>
              <w:t>БУДАЕВ ГЕННАДИЙ</w:t>
            </w:r>
          </w:p>
          <w:p w:rsidR="00BB0BD6" w:rsidRDefault="00BB0BD6" w:rsidP="004404B3">
            <w:pPr>
              <w:tabs>
                <w:tab w:val="left" w:pos="2552"/>
              </w:tabs>
              <w:spacing w:after="0" w:line="240" w:lineRule="auto"/>
              <w:jc w:val="both"/>
              <w:rPr>
                <w:rFonts w:ascii="Trajan Pro 3" w:eastAsia="Calibri" w:hAnsi="Trajan Pro 3" w:cs="Times New Roman"/>
                <w:b/>
                <w:sz w:val="24"/>
                <w:szCs w:val="24"/>
              </w:rPr>
            </w:pPr>
            <w:r w:rsidRPr="004404B3">
              <w:rPr>
                <w:rFonts w:ascii="Trajan Pro 3" w:eastAsia="Calibri" w:hAnsi="Trajan Pro 3" w:cs="Times New Roman"/>
                <w:b/>
                <w:sz w:val="24"/>
                <w:szCs w:val="24"/>
              </w:rPr>
              <w:t>АНДРЕЕВ МИХАИЛ</w:t>
            </w:r>
          </w:p>
          <w:p w:rsidR="004404B3" w:rsidRPr="004404B3" w:rsidRDefault="004404B3" w:rsidP="004404B3">
            <w:pPr>
              <w:tabs>
                <w:tab w:val="left" w:pos="2552"/>
              </w:tabs>
              <w:spacing w:after="0" w:line="240" w:lineRule="auto"/>
              <w:jc w:val="both"/>
              <w:rPr>
                <w:rFonts w:ascii="Trajan Pro 3" w:eastAsia="Calibri" w:hAnsi="Trajan Pro 3" w:cs="Times New Roman"/>
                <w:b/>
                <w:sz w:val="24"/>
                <w:szCs w:val="24"/>
              </w:rPr>
            </w:pPr>
            <w:bookmarkStart w:id="0" w:name="_GoBack"/>
            <w:bookmarkEnd w:id="0"/>
          </w:p>
        </w:tc>
      </w:tr>
      <w:tr w:rsidR="00BB0BD6" w:rsidRPr="004404B3" w:rsidTr="004404B3">
        <w:tc>
          <w:tcPr>
            <w:tcW w:w="2513" w:type="dxa"/>
          </w:tcPr>
          <w:p w:rsidR="00BB0BD6" w:rsidRPr="004404B3" w:rsidRDefault="00BB0BD6" w:rsidP="004404B3">
            <w:pPr>
              <w:tabs>
                <w:tab w:val="left" w:pos="2552"/>
              </w:tabs>
              <w:spacing w:after="0" w:line="240" w:lineRule="auto"/>
              <w:rPr>
                <w:rFonts w:ascii="Trajan Pro 3" w:eastAsia="Calibri" w:hAnsi="Trajan Pro 3" w:cs="Times New Roman"/>
                <w:b/>
                <w:sz w:val="24"/>
                <w:szCs w:val="24"/>
              </w:rPr>
            </w:pPr>
            <w:r w:rsidRPr="004404B3">
              <w:rPr>
                <w:rFonts w:ascii="Trajan Pro 3" w:eastAsia="Calibri" w:hAnsi="Trajan Pro 3" w:cs="Times New Roman"/>
                <w:b/>
                <w:sz w:val="24"/>
                <w:szCs w:val="24"/>
              </w:rPr>
              <w:t>Консультант:</w:t>
            </w:r>
          </w:p>
        </w:tc>
        <w:tc>
          <w:tcPr>
            <w:tcW w:w="4086" w:type="dxa"/>
          </w:tcPr>
          <w:p w:rsidR="00BB0BD6" w:rsidRPr="004404B3" w:rsidRDefault="00BB0BD6" w:rsidP="004404B3">
            <w:pPr>
              <w:tabs>
                <w:tab w:val="left" w:pos="2552"/>
              </w:tabs>
              <w:spacing w:after="0" w:line="240" w:lineRule="auto"/>
              <w:rPr>
                <w:rFonts w:ascii="Trajan Pro 3" w:eastAsia="Calibri" w:hAnsi="Trajan Pro 3" w:cs="Times New Roman"/>
                <w:b/>
                <w:sz w:val="24"/>
                <w:szCs w:val="24"/>
              </w:rPr>
            </w:pPr>
            <w:r w:rsidRPr="004404B3">
              <w:rPr>
                <w:rFonts w:ascii="Trajan Pro 3" w:eastAsia="Calibri" w:hAnsi="Trajan Pro 3" w:cs="Times New Roman"/>
                <w:b/>
                <w:sz w:val="24"/>
                <w:szCs w:val="24"/>
              </w:rPr>
              <w:t xml:space="preserve">БУРИКОВА ИРИНА ВАЛЕРЬЕВНА  </w:t>
            </w:r>
          </w:p>
        </w:tc>
      </w:tr>
    </w:tbl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  <w:r w:rsidRPr="00BB0BD6">
        <w:rPr>
          <w:rFonts w:ascii="Trajan Pro 3" w:eastAsia="Calibri" w:hAnsi="Trajan Pro 3" w:cs="Times New Roman"/>
          <w:b/>
          <w:sz w:val="28"/>
          <w:szCs w:val="28"/>
        </w:rPr>
        <w:t xml:space="preserve">  </w:t>
      </w: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</w:pPr>
      <w:r w:rsidRPr="00BB0BD6">
        <w:rPr>
          <w:rFonts w:ascii="Trajan Pro 3" w:eastAsia="Calibri" w:hAnsi="Trajan Pro 3" w:cs="Times New Roman"/>
          <w:b/>
          <w:sz w:val="28"/>
          <w:szCs w:val="28"/>
        </w:rPr>
        <w:t>МОСКВА 2016 г.</w:t>
      </w:r>
    </w:p>
    <w:p w:rsidR="00BB0BD6" w:rsidRPr="00BB0BD6" w:rsidRDefault="00BB0BD6" w:rsidP="00BB0BD6">
      <w:pPr>
        <w:tabs>
          <w:tab w:val="left" w:pos="2552"/>
        </w:tabs>
        <w:spacing w:after="0" w:line="240" w:lineRule="auto"/>
        <w:ind w:firstLine="567"/>
        <w:jc w:val="center"/>
        <w:rPr>
          <w:rFonts w:ascii="Trajan Pro 3" w:eastAsia="Calibri" w:hAnsi="Trajan Pro 3" w:cs="Times New Roman"/>
          <w:b/>
          <w:sz w:val="28"/>
          <w:szCs w:val="28"/>
        </w:rPr>
        <w:sectPr w:rsidR="00BB0BD6" w:rsidRPr="00BB0BD6" w:rsidSect="00BB0BD6">
          <w:footerReference w:type="default" r:id="rId7"/>
          <w:footerReference w:type="first" r:id="rId8"/>
          <w:pgSz w:w="11906" w:h="16838"/>
          <w:pgMar w:top="1134" w:right="850" w:bottom="1134" w:left="540" w:header="708" w:footer="708" w:gutter="0"/>
          <w:cols w:space="708"/>
          <w:docGrid w:linePitch="360"/>
        </w:sectPr>
      </w:pPr>
    </w:p>
    <w:tbl>
      <w:tblPr>
        <w:tblStyle w:val="1"/>
        <w:tblpPr w:leftFromText="180" w:rightFromText="180" w:horzAnchor="margin" w:tblpXSpec="center" w:tblpY="1320"/>
        <w:tblW w:w="0" w:type="auto"/>
        <w:tblLook w:val="04A0" w:firstRow="1" w:lastRow="0" w:firstColumn="1" w:lastColumn="0" w:noHBand="0" w:noVBand="1"/>
      </w:tblPr>
      <w:tblGrid>
        <w:gridCol w:w="8472"/>
        <w:gridCol w:w="1099"/>
      </w:tblGrid>
      <w:tr w:rsidR="00BB0BD6" w:rsidRPr="00BB0BD6" w:rsidTr="00BB0BD6">
        <w:trPr>
          <w:trHeight w:hRule="exact" w:val="567"/>
        </w:trPr>
        <w:tc>
          <w:tcPr>
            <w:tcW w:w="8472" w:type="dxa"/>
          </w:tcPr>
          <w:p w:rsidR="00BB0BD6" w:rsidRPr="00BB0BD6" w:rsidRDefault="00BB0BD6" w:rsidP="00BB0BD6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0BD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Моравска Тршебова</w:t>
            </w:r>
          </w:p>
        </w:tc>
        <w:tc>
          <w:tcPr>
            <w:tcW w:w="1099" w:type="dxa"/>
          </w:tcPr>
          <w:p w:rsidR="00BB0BD6" w:rsidRPr="00BB0BD6" w:rsidRDefault="00BB0BD6" w:rsidP="00BB0BD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0BD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BB0BD6" w:rsidRPr="00BB0BD6" w:rsidTr="00BB0BD6">
        <w:trPr>
          <w:trHeight w:hRule="exact" w:val="567"/>
        </w:trPr>
        <w:tc>
          <w:tcPr>
            <w:tcW w:w="8472" w:type="dxa"/>
          </w:tcPr>
          <w:p w:rsidR="00BB0BD6" w:rsidRPr="00BB0BD6" w:rsidRDefault="00BB0BD6" w:rsidP="00BB0BD6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0B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Панчево </w:t>
            </w:r>
          </w:p>
        </w:tc>
        <w:tc>
          <w:tcPr>
            <w:tcW w:w="1099" w:type="dxa"/>
          </w:tcPr>
          <w:p w:rsidR="00BB0BD6" w:rsidRPr="00BB181C" w:rsidRDefault="00BB181C" w:rsidP="00BB0BD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5</w:t>
            </w:r>
          </w:p>
        </w:tc>
      </w:tr>
      <w:tr w:rsidR="00BB0BD6" w:rsidRPr="00BB0BD6" w:rsidTr="00BB0BD6">
        <w:trPr>
          <w:trHeight w:hRule="exact" w:val="567"/>
        </w:trPr>
        <w:tc>
          <w:tcPr>
            <w:tcW w:w="8472" w:type="dxa"/>
          </w:tcPr>
          <w:p w:rsidR="00BB0BD6" w:rsidRPr="00BB0BD6" w:rsidRDefault="00BB0BD6" w:rsidP="00BB0BD6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0B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Сисак </w:t>
            </w:r>
          </w:p>
        </w:tc>
        <w:tc>
          <w:tcPr>
            <w:tcW w:w="1099" w:type="dxa"/>
          </w:tcPr>
          <w:p w:rsidR="00BB0BD6" w:rsidRPr="00BB181C" w:rsidRDefault="00BB181C" w:rsidP="00BB0BD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9</w:t>
            </w:r>
          </w:p>
        </w:tc>
      </w:tr>
      <w:tr w:rsidR="00BB0BD6" w:rsidRPr="00BB0BD6" w:rsidTr="00BB0BD6">
        <w:trPr>
          <w:trHeight w:hRule="exact" w:val="567"/>
        </w:trPr>
        <w:tc>
          <w:tcPr>
            <w:tcW w:w="8472" w:type="dxa"/>
          </w:tcPr>
          <w:p w:rsidR="00BB0BD6" w:rsidRPr="00BB0BD6" w:rsidRDefault="00BB0BD6" w:rsidP="00BB0BD6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0B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Хеб </w:t>
            </w:r>
          </w:p>
        </w:tc>
        <w:tc>
          <w:tcPr>
            <w:tcW w:w="1099" w:type="dxa"/>
          </w:tcPr>
          <w:p w:rsidR="00BB0BD6" w:rsidRPr="00BB181C" w:rsidRDefault="00BB181C" w:rsidP="00BB0BD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14</w:t>
            </w:r>
          </w:p>
        </w:tc>
      </w:tr>
      <w:tr w:rsidR="00BB0BD6" w:rsidRPr="00BB0BD6" w:rsidTr="00BB0BD6">
        <w:trPr>
          <w:trHeight w:hRule="exact" w:val="567"/>
        </w:trPr>
        <w:tc>
          <w:tcPr>
            <w:tcW w:w="8472" w:type="dxa"/>
          </w:tcPr>
          <w:p w:rsidR="00BB0BD6" w:rsidRPr="00BB0BD6" w:rsidRDefault="00BB0BD6" w:rsidP="00BB0BD6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0B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Шанхай </w:t>
            </w:r>
          </w:p>
        </w:tc>
        <w:tc>
          <w:tcPr>
            <w:tcW w:w="1099" w:type="dxa"/>
          </w:tcPr>
          <w:p w:rsidR="00BB0BD6" w:rsidRPr="00BB181C" w:rsidRDefault="00BB181C" w:rsidP="00BB0BD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17</w:t>
            </w:r>
          </w:p>
        </w:tc>
      </w:tr>
      <w:tr w:rsidR="00BB0BD6" w:rsidRPr="00BB0BD6" w:rsidTr="00BB0BD6">
        <w:trPr>
          <w:trHeight w:hRule="exact" w:val="567"/>
        </w:trPr>
        <w:tc>
          <w:tcPr>
            <w:tcW w:w="8472" w:type="dxa"/>
          </w:tcPr>
          <w:p w:rsidR="00BB0BD6" w:rsidRPr="00BB0BD6" w:rsidRDefault="00BB0BD6" w:rsidP="00BB0BD6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0B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Шумен </w:t>
            </w:r>
          </w:p>
        </w:tc>
        <w:tc>
          <w:tcPr>
            <w:tcW w:w="1099" w:type="dxa"/>
          </w:tcPr>
          <w:p w:rsidR="00BB0BD6" w:rsidRPr="00BB181C" w:rsidRDefault="00BB181C" w:rsidP="00BB0BD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26</w:t>
            </w:r>
          </w:p>
        </w:tc>
      </w:tr>
      <w:tr w:rsidR="00BB0BD6" w:rsidRPr="00BB0BD6" w:rsidTr="00BB0BD6">
        <w:trPr>
          <w:trHeight w:hRule="exact" w:val="567"/>
        </w:trPr>
        <w:tc>
          <w:tcPr>
            <w:tcW w:w="8472" w:type="dxa"/>
          </w:tcPr>
          <w:p w:rsidR="00BB0BD6" w:rsidRPr="00BB0BD6" w:rsidRDefault="00BB0BD6" w:rsidP="00BB0BD6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0B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Ямбол </w:t>
            </w:r>
          </w:p>
        </w:tc>
        <w:tc>
          <w:tcPr>
            <w:tcW w:w="1099" w:type="dxa"/>
          </w:tcPr>
          <w:p w:rsidR="00BB0BD6" w:rsidRPr="00BB181C" w:rsidRDefault="00BB181C" w:rsidP="00BB0BD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32</w:t>
            </w:r>
          </w:p>
        </w:tc>
      </w:tr>
    </w:tbl>
    <w:p w:rsidR="00BB0BD6" w:rsidRDefault="00BB0BD6" w:rsidP="00BB0B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BB0BD6" w:rsidRDefault="00BB0BD6" w:rsidP="009E015E">
      <w:pPr>
        <w:tabs>
          <w:tab w:val="left" w:pos="2552"/>
        </w:tabs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BB0BD6" w:rsidSect="00BB0BD6">
          <w:pgSz w:w="11906" w:h="16838"/>
          <w:pgMar w:top="1134" w:right="850" w:bottom="1134" w:left="540" w:header="708" w:footer="708" w:gutter="0"/>
          <w:cols w:space="708"/>
          <w:docGrid w:linePitch="360"/>
        </w:sectPr>
      </w:pPr>
    </w:p>
    <w:p w:rsidR="009E015E" w:rsidRPr="007D5145" w:rsidRDefault="009E015E" w:rsidP="009E015E">
      <w:pPr>
        <w:tabs>
          <w:tab w:val="left" w:pos="2552"/>
        </w:tabs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D514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Моравска Тршебова (Чехия)</w:t>
      </w:r>
    </w:p>
    <w:p w:rsidR="009E015E" w:rsidRPr="00F94846" w:rsidRDefault="009E015E" w:rsidP="009E015E">
      <w:pPr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Город на северо-востоке Чехии и назван он так, потому что через него протекает река Тршебова. </w:t>
      </w:r>
    </w:p>
    <w:p w:rsidR="009E015E" w:rsidRPr="00F94846" w:rsidRDefault="009E015E" w:rsidP="009E015E">
      <w:pPr>
        <w:shd w:val="clear" w:color="auto" w:fill="FFFFFF"/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Моравска Тршебова расположена на северо-востоке Чехии в 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Пардубицком крае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в округе 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Свитавы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на самой границе Чехии и Моравии. Название произошло от названия протекающего через него реки Тршебовы. Город находится на высоте 360 м. над уровнем моря. В 1980 г. объявлен </w:t>
      </w:r>
      <w:hyperlink r:id="rId9" w:history="1">
        <w:r w:rsidRPr="00F94846">
          <w:rPr>
            <w:rFonts w:ascii="Times New Roman" w:eastAsia="Calibri" w:hAnsi="Times New Roman" w:cs="Times New Roman"/>
            <w:b/>
            <w:bCs/>
            <w:sz w:val="24"/>
            <w:szCs w:val="24"/>
            <w:bdr w:val="none" w:sz="0" w:space="0" w:color="auto" w:frame="1"/>
            <w:lang w:eastAsia="ru-RU"/>
          </w:rPr>
          <w:t>городской архитектурной резервацией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9E015E" w:rsidRPr="00F94846" w:rsidRDefault="009E015E" w:rsidP="009E015E">
      <w:pPr>
        <w:shd w:val="clear" w:color="auto" w:fill="FFFFFF"/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Моравску Тршебову основал в середине 13 века 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Бореш из Ризмбурка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это было типичное для того времени колониальное поселение с прямоугольной площадью. Многие здания и художественные работы до сих пор напоминают об экономическом расцвете и культурном уровне города во времена правления 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господ из Босковиц 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 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Ладислава из Жеротина 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(1486 – 1622 гг.), тогда Моравска Тршебова была центром гуманистической образованности, ее вторым названием было «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Моравские Афины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». До 1917 г. была под властью Австро–Венгрии. До 1945 г. город был частью немецко-говорящего «острова», называемого 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Гржебечско 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(Schönhengstgau). В промышленности города ведущую роль играло текстильное производство. </w:t>
      </w:r>
    </w:p>
    <w:p w:rsidR="009E015E" w:rsidRPr="00F94846" w:rsidRDefault="009E015E" w:rsidP="009E015E">
      <w:pPr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0C9068" wp14:editId="720CE768">
            <wp:extent cx="5350401" cy="1638300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574" cy="163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Одной из главных достопримечательностей является замок Боузов, ныне превращенный в музей и открытый для посещений, сохранившийся до наших дней в отличном состоянии. </w:t>
      </w:r>
    </w:p>
    <w:p w:rsidR="009E015E" w:rsidRPr="00F94846" w:rsidRDefault="009E015E" w:rsidP="009E015E">
      <w:pPr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1663E9" wp14:editId="1A03C77A">
            <wp:extent cx="2715945" cy="2695575"/>
            <wp:effectExtent l="0" t="0" r="825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13" cy="2701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lastRenderedPageBreak/>
        <w:t>В Моравске-Тршебове в 20-30 г.х 20 века образовалась большая русская эмигрантская колония – издавался русский литературный альманах «Тернистый путь», действовала Русская гимназия учительским составом которой был установлен Памятник русской культуре.</w:t>
      </w:r>
    </w:p>
    <w:p w:rsidR="009E015E" w:rsidRPr="00F94846" w:rsidRDefault="009E015E" w:rsidP="009E015E">
      <w:pPr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tabs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08411B" wp14:editId="3DB65B9C">
            <wp:extent cx="3875451" cy="23812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51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tabs>
          <w:tab w:val="left" w:pos="1260"/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tabs>
          <w:tab w:val="left" w:pos="1260"/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Урок Закона Божьего в русской гимназии в Моравской Тршебове (Чехословакия).</w:t>
      </w:r>
    </w:p>
    <w:p w:rsidR="009E015E" w:rsidRPr="00F94846" w:rsidRDefault="009E015E" w:rsidP="009E015E">
      <w:pPr>
        <w:tabs>
          <w:tab w:val="left" w:pos="1260"/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В Моравске-Тршебове для доучивания в гимназии были переведены старшие кадеты из расформированного в Буюк-Дере (Турция) в 1922 г. 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Донского императора Александра III казачьего кадетского корпуса</w:t>
      </w:r>
    </w:p>
    <w:p w:rsidR="009E015E" w:rsidRPr="00F94846" w:rsidRDefault="009E015E" w:rsidP="009E015E">
      <w:pPr>
        <w:tabs>
          <w:tab w:val="left" w:pos="1260"/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tabs>
          <w:tab w:val="left" w:pos="1260"/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8F8F8"/>
          <w:lang w:eastAsia="ru-RU"/>
        </w:rPr>
        <w:drawing>
          <wp:inline distT="0" distB="0" distL="0" distR="0" wp14:anchorId="17E54F5C" wp14:editId="53222E2C">
            <wp:extent cx="952500" cy="154305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tabs>
          <w:tab w:val="left" w:pos="1260"/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Знак 1-й русской гимназии в г. Моравска-Тршебова</w:t>
      </w:r>
    </w:p>
    <w:p w:rsidR="009E015E" w:rsidRPr="00F94846" w:rsidRDefault="009E015E" w:rsidP="009E015E">
      <w:pPr>
        <w:tabs>
          <w:tab w:val="left" w:pos="1260"/>
          <w:tab w:val="left" w:pos="2552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9E015E" w:rsidRPr="00F94846" w:rsidRDefault="009E015E" w:rsidP="009E015E">
      <w:pPr>
        <w:tabs>
          <w:tab w:val="left" w:pos="1260"/>
          <w:tab w:val="left" w:pos="2552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94846">
        <w:rPr>
          <w:rFonts w:ascii="Times New Roman" w:eastAsia="Calibri" w:hAnsi="Times New Roman" w:cs="Times New Roman"/>
          <w:b/>
          <w:sz w:val="24"/>
          <w:szCs w:val="24"/>
        </w:rPr>
        <w:t>Русские и советские памятники и мемориалы</w:t>
      </w:r>
    </w:p>
    <w:p w:rsidR="009E015E" w:rsidRPr="00F94846" w:rsidRDefault="009E015E" w:rsidP="009E015E">
      <w:pPr>
        <w:tabs>
          <w:tab w:val="left" w:pos="1260"/>
          <w:tab w:val="left" w:pos="2552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На городском кладбище похоронены советские воины погибшие в боях за освобождение Чехословакии (например полный кавалер ордена Славы (четыре ордена)  – Меркулов Илларион Григорьевич погибший 8 мая 1945 г..</w:t>
      </w:r>
    </w:p>
    <w:p w:rsidR="009E015E" w:rsidRPr="00F94846" w:rsidRDefault="009E015E" w:rsidP="009E015E">
      <w:pPr>
        <w:rPr>
          <w:rFonts w:ascii="Times New Roman" w:hAnsi="Times New Roman" w:cs="Times New Roman"/>
          <w:sz w:val="24"/>
          <w:szCs w:val="24"/>
        </w:rPr>
        <w:sectPr w:rsidR="009E015E" w:rsidRPr="00F94846" w:rsidSect="00BB0BD6">
          <w:pgSz w:w="11906" w:h="16838"/>
          <w:pgMar w:top="1134" w:right="850" w:bottom="1134" w:left="540" w:header="708" w:footer="708" w:gutter="0"/>
          <w:cols w:space="708"/>
          <w:titlePg/>
          <w:docGrid w:linePitch="360"/>
        </w:sectPr>
      </w:pPr>
    </w:p>
    <w:p w:rsidR="009E015E" w:rsidRPr="00BA2342" w:rsidRDefault="009E015E" w:rsidP="009E015E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A234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Панчево (Сербия) 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Панчево</w:t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— город в Сербии, автономном крае Воеводине, центр одноименной общины и Южно-Банатского округа с населением 76203 человека. 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 стоит при впадении реки </w:t>
      </w:r>
      <w:hyperlink r:id="rId14" w:tooltip="Тамиш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Тамиш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в </w:t>
      </w:r>
      <w:hyperlink r:id="rId15" w:tooltip="Дунай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Дунай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, расстояние до </w:t>
      </w:r>
      <w:hyperlink r:id="rId16" w:tooltip="Белград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Белграда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— 14 километров.</w:t>
      </w:r>
    </w:p>
    <w:p w:rsidR="009E015E" w:rsidRPr="00F94846" w:rsidRDefault="009E015E" w:rsidP="009E0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61523F33" wp14:editId="2B4F72FA">
            <wp:simplePos x="0" y="0"/>
            <wp:positionH relativeFrom="column">
              <wp:posOffset>491490</wp:posOffset>
            </wp:positionH>
            <wp:positionV relativeFrom="paragraph">
              <wp:posOffset>180975</wp:posOffset>
            </wp:positionV>
            <wp:extent cx="4438015" cy="2038350"/>
            <wp:effectExtent l="0" t="0" r="635" b="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01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15E" w:rsidRPr="00F94846" w:rsidRDefault="009E015E" w:rsidP="009E0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Старейшее название поселения, расположенного на месте современного Панчева, при впадении </w:t>
      </w:r>
      <w:hyperlink r:id="rId18" w:tooltip="Тамиш" w:history="1">
        <w:r w:rsidRPr="00F94846">
          <w:rPr>
            <w:rFonts w:ascii="Times New Roman" w:eastAsia="Calibri" w:hAnsi="Times New Roman" w:cs="Times New Roman"/>
            <w:sz w:val="24"/>
            <w:szCs w:val="24"/>
          </w:rPr>
          <w:t>Тамиша</w:t>
        </w:r>
      </w:hyperlink>
      <w:r w:rsidRPr="00F94846">
        <w:rPr>
          <w:rFonts w:ascii="Times New Roman" w:eastAsia="Calibri" w:hAnsi="Times New Roman" w:cs="Times New Roman"/>
          <w:sz w:val="24"/>
          <w:szCs w:val="24"/>
        </w:rPr>
        <w:t> в </w:t>
      </w:r>
      <w:hyperlink r:id="rId19" w:tooltip="Дунай" w:history="1">
        <w:r w:rsidRPr="00F94846">
          <w:rPr>
            <w:rFonts w:ascii="Times New Roman" w:eastAsia="Calibri" w:hAnsi="Times New Roman" w:cs="Times New Roman"/>
            <w:sz w:val="24"/>
            <w:szCs w:val="24"/>
          </w:rPr>
          <w:t>Дунай</w:t>
        </w:r>
      </w:hyperlink>
      <w:r w:rsidRPr="00F94846">
        <w:rPr>
          <w:rFonts w:ascii="Times New Roman" w:eastAsia="Calibri" w:hAnsi="Times New Roman" w:cs="Times New Roman"/>
          <w:sz w:val="24"/>
          <w:szCs w:val="24"/>
        </w:rPr>
        <w:t>, было Панука. В ходе частых перемен хозяев (римляне, кельты, гунны, авары, славяне, венгры, татары, турки, немцы), часто изменялось и название этого стратегически важного места. Город назывался Пануцеа или Пануча в X веке, Бансиф в XII веке, в XV веке Панчел и Пенсей, в XVII веке Пайчова или Панзиова и Банчова, в начале XVIII века Чомба. Впервые упоминается как торговый город в 1153 г., когда там помимо прочих народов проживали </w:t>
      </w:r>
      <w:hyperlink r:id="rId20" w:tooltip="Греки" w:history="1">
        <w:r w:rsidRPr="00F94846">
          <w:rPr>
            <w:rFonts w:ascii="Times New Roman" w:eastAsia="Calibri" w:hAnsi="Times New Roman" w:cs="Times New Roman"/>
            <w:sz w:val="24"/>
            <w:szCs w:val="24"/>
          </w:rPr>
          <w:t>греки</w:t>
        </w:r>
      </w:hyperlink>
      <w:r w:rsidRPr="00F94846">
        <w:rPr>
          <w:rFonts w:ascii="Times New Roman" w:eastAsia="Calibri" w:hAnsi="Times New Roman" w:cs="Times New Roman"/>
          <w:sz w:val="24"/>
          <w:szCs w:val="24"/>
        </w:rPr>
        <w:t>. В XV веке город заняли </w:t>
      </w:r>
      <w:hyperlink r:id="rId21" w:tooltip="Турки" w:history="1">
        <w:r w:rsidRPr="00F94846">
          <w:rPr>
            <w:rFonts w:ascii="Times New Roman" w:eastAsia="Calibri" w:hAnsi="Times New Roman" w:cs="Times New Roman"/>
            <w:sz w:val="24"/>
            <w:szCs w:val="24"/>
          </w:rPr>
          <w:t>турки</w:t>
        </w:r>
      </w:hyperlink>
      <w:r w:rsidRPr="00F94846">
        <w:rPr>
          <w:rFonts w:ascii="Times New Roman" w:eastAsia="Calibri" w:hAnsi="Times New Roman" w:cs="Times New Roman"/>
          <w:sz w:val="24"/>
          <w:szCs w:val="24"/>
        </w:rPr>
        <w:t> и держали под своей властью до 1716. Позже перешёл под власть Австро-Венгрии. В 1918 г., войдя в состав Югославии получил современное название — Панчево. В 1999 г. город неоднократно подвергался бомбёжкам НАТО.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t>Город может похвастаться большим количеством знаменитостей, которые родились здесь. Это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94846">
        <w:rPr>
          <w:rFonts w:ascii="Times New Roman" w:hAnsi="Times New Roman" w:cs="Times New Roman"/>
          <w:sz w:val="24"/>
          <w:szCs w:val="24"/>
        </w:rPr>
        <w:t xml:space="preserve"> прежде всего известные сербские писатели, художники, актеры, например балерина Ольга Инваницкая, писатель  Милорад Павич.</w:t>
      </w:r>
    </w:p>
    <w:p w:rsidR="009E015E" w:rsidRPr="00F94846" w:rsidRDefault="009E015E" w:rsidP="009E015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4846">
        <w:rPr>
          <w:rFonts w:ascii="Times New Roman" w:hAnsi="Times New Roman" w:cs="Times New Roman"/>
          <w:b/>
          <w:sz w:val="24"/>
          <w:szCs w:val="24"/>
        </w:rPr>
        <w:t>Основными известными достопримечательности: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21FAA66E" wp14:editId="27CF99FC">
            <wp:simplePos x="0" y="0"/>
            <wp:positionH relativeFrom="margin">
              <wp:posOffset>4661535</wp:posOffset>
            </wp:positionH>
            <wp:positionV relativeFrom="margin">
              <wp:posOffset>7414260</wp:posOffset>
            </wp:positionV>
            <wp:extent cx="1225550" cy="1733550"/>
            <wp:effectExtent l="0" t="0" r="0" b="0"/>
            <wp:wrapSquare wrapText="bothSides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4846">
        <w:rPr>
          <w:rFonts w:ascii="Times New Roman" w:hAnsi="Times New Roman" w:cs="Times New Roman"/>
          <w:sz w:val="24"/>
          <w:szCs w:val="24"/>
        </w:rPr>
        <w:t xml:space="preserve">- Православная Успенская церковь XVIII века, которая украшает Панчево и служит приходом для многих верующих. 2 церковные башни с изящными, темного цвета, колокольнями высятся над остальными зданиями ещё ряд церквей и храмов.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lastRenderedPageBreak/>
        <w:t>-Знаменитый Панчевский мост – единственный мост через Дунай находящийся в округе и в самом Белграде. Мост изначально был построен в 1933 г., разрушен во время Второй Мировой Войны и восстановлен в 1945 под руководством 50 советских инженеров во главе с генерал-лейтенантом В.И. Головко (1897-1956).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61312" behindDoc="0" locked="0" layoutInCell="1" allowOverlap="1" wp14:anchorId="62533216" wp14:editId="2CB55228">
            <wp:simplePos x="0" y="0"/>
            <wp:positionH relativeFrom="column">
              <wp:posOffset>872490</wp:posOffset>
            </wp:positionH>
            <wp:positionV relativeFrom="paragraph">
              <wp:posOffset>5715</wp:posOffset>
            </wp:positionV>
            <wp:extent cx="4010025" cy="2252293"/>
            <wp:effectExtent l="0" t="0" r="0" b="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102" cy="225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431D8C0B" wp14:editId="5F924EB9">
            <wp:simplePos x="0" y="0"/>
            <wp:positionH relativeFrom="margin">
              <wp:posOffset>2913380</wp:posOffset>
            </wp:positionH>
            <wp:positionV relativeFrom="margin">
              <wp:posOffset>3657600</wp:posOffset>
            </wp:positionV>
            <wp:extent cx="3041650" cy="2667000"/>
            <wp:effectExtent l="0" t="0" r="6350" b="0"/>
            <wp:wrapSquare wrapText="bothSides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66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94846">
        <w:rPr>
          <w:rFonts w:ascii="Times New Roman" w:hAnsi="Times New Roman" w:cs="Times New Roman"/>
          <w:sz w:val="24"/>
          <w:szCs w:val="24"/>
        </w:rPr>
        <w:t>- В пяти километрах от города Панчево, вблизи Старчево находится Монастырь Войловица. По преданию он был построен после битвы на Косовом поле в 1393 г.. Несколько раз монастырь сгорал, но каждый раз его восстанавливали. Монастырь является старейшим памятником истории в Панчево.</w:t>
      </w: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0AE2E90D" wp14:editId="3E134308">
            <wp:simplePos x="0" y="0"/>
            <wp:positionH relativeFrom="margin">
              <wp:posOffset>2367915</wp:posOffset>
            </wp:positionH>
            <wp:positionV relativeFrom="margin">
              <wp:posOffset>6880860</wp:posOffset>
            </wp:positionV>
            <wp:extent cx="3581400" cy="1805940"/>
            <wp:effectExtent l="0" t="0" r="0" b="3810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80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4846">
        <w:rPr>
          <w:rFonts w:ascii="Times New Roman" w:hAnsi="Times New Roman" w:cs="Times New Roman"/>
          <w:sz w:val="24"/>
          <w:szCs w:val="24"/>
        </w:rPr>
        <w:t xml:space="preserve">В  середине 18 века из Панчевской области Сербии вместе семьями переселилась большая группа местных жителей под руководством генерал-майора Ивана Хорвата на территорию Малороссии около Елисаветграда, на землю названную после этого «Малой Сербией» (ныне Кировоградская область Украины) До сих пор в тех местах существует село Панчево, названное так сербским офицером, </w:t>
      </w:r>
      <w:r w:rsidRPr="00F94846">
        <w:rPr>
          <w:rFonts w:ascii="Times New Roman" w:hAnsi="Times New Roman" w:cs="Times New Roman"/>
          <w:sz w:val="24"/>
          <w:szCs w:val="24"/>
        </w:rPr>
        <w:lastRenderedPageBreak/>
        <w:t>который привел сюда своих солдат и семью. Жители его считают сербов своими предками и с достоинством носят фамилии Першич, Смадич.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t xml:space="preserve">В 20 </w:t>
      </w:r>
      <w:r>
        <w:rPr>
          <w:rFonts w:ascii="Times New Roman" w:hAnsi="Times New Roman" w:cs="Times New Roman"/>
          <w:sz w:val="24"/>
          <w:szCs w:val="24"/>
        </w:rPr>
        <w:t>годы</w:t>
      </w:r>
      <w:r w:rsidRPr="00F94846">
        <w:rPr>
          <w:rFonts w:ascii="Times New Roman" w:hAnsi="Times New Roman" w:cs="Times New Roman"/>
          <w:sz w:val="24"/>
          <w:szCs w:val="24"/>
        </w:rPr>
        <w:t xml:space="preserve"> 20 века в Панчево (Королевство Сербов, Хорватов и Словенцев) образовалась одна из самых крупных русских эмигрантских колоний (более </w:t>
      </w:r>
      <w:r>
        <w:rPr>
          <w:rFonts w:ascii="Times New Roman" w:hAnsi="Times New Roman" w:cs="Times New Roman"/>
          <w:sz w:val="24"/>
          <w:szCs w:val="24"/>
        </w:rPr>
        <w:br/>
      </w:r>
      <w:r w:rsidRPr="00F94846">
        <w:rPr>
          <w:rFonts w:ascii="Times New Roman" w:hAnsi="Times New Roman" w:cs="Times New Roman"/>
          <w:sz w:val="24"/>
          <w:szCs w:val="24"/>
        </w:rPr>
        <w:t>4 000 человек). В городе действовали несколько общественных русских организаций, детский фонд, школа. Также в Панчево был открыт крупнейший в КСХС русский госпиталь - Русский санаторий Красного креста Короля-Витязя Александра I Объединителя, куда приезжали лечиться эмигранты со всего сербского королевства.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t>В память о работе русских медиков лечивших и местных жителей на стене бывшего госпиталя закреплена памятная доска.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03FF634D" wp14:editId="779128D5">
            <wp:simplePos x="0" y="0"/>
            <wp:positionH relativeFrom="column">
              <wp:posOffset>605155</wp:posOffset>
            </wp:positionH>
            <wp:positionV relativeFrom="paragraph">
              <wp:posOffset>80010</wp:posOffset>
            </wp:positionV>
            <wp:extent cx="2162175" cy="1873862"/>
            <wp:effectExtent l="0" t="0" r="0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873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t xml:space="preserve">На местном православном кладбище в эти </w:t>
      </w:r>
      <w:r>
        <w:rPr>
          <w:rFonts w:ascii="Times New Roman" w:hAnsi="Times New Roman" w:cs="Times New Roman"/>
          <w:sz w:val="24"/>
          <w:szCs w:val="24"/>
        </w:rPr>
        <w:t>годы</w:t>
      </w:r>
      <w:r w:rsidRPr="00F94846">
        <w:rPr>
          <w:rFonts w:ascii="Times New Roman" w:hAnsi="Times New Roman" w:cs="Times New Roman"/>
          <w:sz w:val="24"/>
          <w:szCs w:val="24"/>
        </w:rPr>
        <w:t xml:space="preserve"> похоронено более </w:t>
      </w:r>
      <w:r w:rsidRPr="00F94846">
        <w:rPr>
          <w:rFonts w:ascii="Times New Roman" w:hAnsi="Times New Roman" w:cs="Times New Roman"/>
          <w:sz w:val="24"/>
          <w:szCs w:val="24"/>
        </w:rPr>
        <w:br/>
        <w:t>1100 наших  соотечественников. Здесь покоятся и знаменитые русские из панчевской русской общины. Се</w:t>
      </w:r>
      <w:r>
        <w:rPr>
          <w:rFonts w:ascii="Times New Roman" w:hAnsi="Times New Roman" w:cs="Times New Roman"/>
          <w:sz w:val="24"/>
          <w:szCs w:val="24"/>
        </w:rPr>
        <w:t>годня</w:t>
      </w:r>
      <w:r w:rsidRPr="00F94846">
        <w:rPr>
          <w:rFonts w:ascii="Times New Roman" w:hAnsi="Times New Roman" w:cs="Times New Roman"/>
          <w:sz w:val="24"/>
          <w:szCs w:val="24"/>
        </w:rPr>
        <w:t xml:space="preserve"> среди оставшихся, сохранился памятник генералу-лейтенанту Константину Н. Смирнову – коменданту крепости Порт-Артур, кавалеру многих отличий мирного времени и кавалеру ордена с мечами Станислава I степени, Анны I степени, Владимира II степени, мэр Екатеринодара (Краснодар) Филипп Матвеевич Акулов и многие другие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t>Памятник графа Владимира Мусина-Пушкина (рождён в Москве 08.02.1870, скончался 23.09.1923 в Панчево).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D8657F" wp14:editId="06BA8531">
            <wp:extent cx="2552700" cy="1931085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568" cy="1934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lastRenderedPageBreak/>
        <w:t>Также возле реки Тамиш установлен мемориал установлен мемориал сербской королевской бригаде 3626, погибшей в сражениях Первой Мировой Войны в сентябре 1914 г</w:t>
      </w:r>
      <w:r>
        <w:rPr>
          <w:rFonts w:ascii="Times New Roman" w:hAnsi="Times New Roman" w:cs="Times New Roman"/>
          <w:sz w:val="24"/>
          <w:szCs w:val="24"/>
        </w:rPr>
        <w:t>ода</w:t>
      </w:r>
      <w:r w:rsidRPr="00F94846">
        <w:rPr>
          <w:rFonts w:ascii="Times New Roman" w:hAnsi="Times New Roman" w:cs="Times New Roman"/>
          <w:sz w:val="24"/>
          <w:szCs w:val="24"/>
        </w:rPr>
        <w:t>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t>В 1920 г. в Панчево в течении нескольких месяцев до перевода в июне этого г. Сараево квартировали остатки трех кадетских корпусов - Одесского, Владимирского-Киевского и Полоцкого (126 кадет и 20 чинов персонала) – основа будущего сводного Первый Русский Великого Князя Константина Константиновича кадетского корпуса. Здесь же кстати в это время перед эвакуацией в Россию скопилась группа бывших русских военнопленных. – вторая часть в это время располагалась в городе Сисак (современная Хорватия).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t>В дальнейшем часть закончивших обучение кадетов осело в Панчево и приняла активное участие в военных действиях Второй мировой войны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F94846">
        <w:rPr>
          <w:rFonts w:ascii="Times New Roman" w:hAnsi="Times New Roman" w:cs="Times New Roman"/>
          <w:sz w:val="24"/>
          <w:szCs w:val="24"/>
        </w:rPr>
        <w:t xml:space="preserve"> например известен такой факт – после объявления фашисткой Германией войны Югославии подвиг совершил бывший кадет Первого Русского Кадетского Корпуса XVIII выпуска Алексее Мурзин окончивший корпус в 1940 г.. Он, поступив на службу в югославскую армию летал на истребителе Мессершмитт, базируясь на военном аэродроме в Панчево. Когда немецкие эскадрильи появились над Панчево, он поднялся и атаковал немцев успев до гибели в бою сбить несколько немецких бомбардировщиков.</w:t>
      </w:r>
    </w:p>
    <w:p w:rsidR="009E015E" w:rsidRPr="00F94846" w:rsidRDefault="009E015E" w:rsidP="009E015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4846">
        <w:rPr>
          <w:rFonts w:ascii="Times New Roman" w:hAnsi="Times New Roman" w:cs="Times New Roman"/>
          <w:b/>
          <w:sz w:val="24"/>
          <w:szCs w:val="24"/>
        </w:rPr>
        <w:t>Русские и советские памятники и мемориалы: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sz w:val="24"/>
          <w:szCs w:val="24"/>
        </w:rPr>
        <w:t>Памятник освободителям города от фашистов.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946A4A" wp14:editId="24BE6948">
            <wp:extent cx="3571522" cy="263842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49" cy="264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rPr>
          <w:rFonts w:ascii="Times New Roman" w:hAnsi="Times New Roman" w:cs="Times New Roman"/>
          <w:sz w:val="24"/>
          <w:szCs w:val="24"/>
        </w:rPr>
        <w:sectPr w:rsidR="009E015E" w:rsidRPr="00F9484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E015E" w:rsidRPr="004C5D9C" w:rsidRDefault="009E015E" w:rsidP="009E015E">
      <w:pPr>
        <w:shd w:val="clear" w:color="auto" w:fill="FFFFFF" w:themeFill="background1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C5D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Сисак (Хорватия)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Сисак  — город в центральной части </w:t>
      </w:r>
      <w:hyperlink r:id="rId29" w:tooltip="Хорватия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Хорватии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на месте слияния рек </w:t>
      </w:r>
      <w:hyperlink r:id="rId30" w:tooltip="Одра (приток Купы)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Одра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, </w:t>
      </w:r>
      <w:hyperlink r:id="rId31" w:tooltip="Купа (приток Савы)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Купа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и </w:t>
      </w:r>
      <w:hyperlink r:id="rId32" w:tooltip="Сава (река)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Сава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Сисак — крупнейший в Хорватии речной порт, начиная от него, Сава становится судоходной, и корабли по ней достигают Дуная. Население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33322 человека. Сисак — административный центр </w:t>
      </w:r>
      <w:hyperlink r:id="rId33" w:tooltip="Жупания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жупании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footnoteReference w:id="1"/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hyperlink r:id="rId34" w:tooltip="Жупания Сисак-Мославина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Сисак-Мославина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D9C52D" wp14:editId="386E16E8">
            <wp:extent cx="3085465" cy="2057400"/>
            <wp:effectExtent l="0" t="0" r="63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205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История города насчитывает около 2 500 лет. До вторжения </w:t>
      </w:r>
      <w:hyperlink r:id="rId36" w:tooltip="Римская империя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Римской империи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город был кельтским и назывался </w:t>
      </w:r>
      <w:r w:rsidRPr="00F948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Сегестика</w:t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. Во времена Римской империи город, носивший название </w:t>
      </w:r>
      <w:r w:rsidRPr="00F948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Сисция</w:t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и располагавшийся в стратегическом месте слияния трёх рек, быстро развивался и достиг статуса столицы провинции </w:t>
      </w:r>
      <w:hyperlink r:id="rId37" w:tooltip="Паннония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Паннония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— </w:t>
      </w:r>
      <w:r w:rsidRPr="00F948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Савия</w:t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. Епископ Сисции </w:t>
      </w:r>
      <w:hyperlink r:id="rId38" w:tooltip="Квириний Сисцийский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св. Квириний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был замучен римлянами в 309 г. во время гонений на христиан, сейчас он почитается покровителем города.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 wp14:anchorId="727187A9" wp14:editId="086E663E">
            <wp:simplePos x="0" y="0"/>
            <wp:positionH relativeFrom="margin">
              <wp:posOffset>3384550</wp:posOffset>
            </wp:positionH>
            <wp:positionV relativeFrom="margin">
              <wp:posOffset>5627370</wp:posOffset>
            </wp:positionV>
            <wp:extent cx="2504440" cy="2197100"/>
            <wp:effectExtent l="0" t="0" r="0" b="0"/>
            <wp:wrapSquare wrapText="bothSides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219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Имперский галльский тип Ф. Первая половина - середина I в. н.э. Железный пехотный шлем, известный двумя интересными археологическими находками. Уникальной археологической находкой является найденный в реке Купа, в окрестностях города -  имперский галльский шлем первой половины римского центуриона</w:t>
      </w:r>
      <w:r w:rsidRPr="00F94846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- середина 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br/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I 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века </w:t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н.э. 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После падения Империи город многократно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разорялся гуннами, аварами, и славянами. </w:t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 </w:t>
      </w:r>
      <w:hyperlink r:id="rId40" w:tooltip="IX век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IX веке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славяне закрепились на территории вдоль Савы и ассимилировали неславянское население. С этого периода город принадлежит местным князьям, а затем — венгерско-хорватскому королевству.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В </w:t>
      </w:r>
      <w:hyperlink r:id="rId41" w:tooltip="XVI век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XVI веке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город пережил </w:t>
      </w:r>
      <w:hyperlink r:id="rId42" w:tooltip="Османская империя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турецкое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нашествие, для защиты от турок были построены мощные укрепления. Сисак вошёл в историю, когда в </w:t>
      </w:r>
      <w:hyperlink r:id="rId43" w:tooltip="1593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1593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г. в </w:t>
      </w:r>
      <w:hyperlink r:id="rId44" w:tooltip="Битва при Сисаке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битве при Сисаке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войско </w:t>
      </w:r>
      <w:hyperlink r:id="rId45" w:tooltip="Священная Римская империя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Священной Римской империи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разбило турецкую армию, что стало первой значительной победой над турками в период завоевания ими </w:t>
      </w:r>
      <w:hyperlink r:id="rId46" w:tooltip="Балканы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Балкан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Сисак знаменит тем, что  возле него потерпела поражение османская армия в 1593 г.. После поражения во время отступления турок недалеко от Сисака (возле Паннонских болот) погиб знаменитый султан Сулейман Великолепный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</w:t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 </w:t>
      </w:r>
      <w:hyperlink r:id="rId47" w:tooltip="Первая мировая война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Первой мировой войны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вместе со всей Хорватией Сисак стал частью </w:t>
      </w:r>
      <w:hyperlink r:id="rId48" w:tooltip="Королевство Сербов, Хорватов и Словенцев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Королевства сербов, хорватов и словенцев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позднее Королевства </w:t>
      </w:r>
      <w:hyperlink r:id="rId49" w:tooltip="Югославия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Югославия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время </w:t>
      </w:r>
      <w:hyperlink r:id="rId50" w:tooltip="Вторая мировая война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Второй мировой войны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в окрестностях города активно действовали антифашистские партизанские отряды, в то же время в самом городе </w:t>
      </w:r>
      <w:hyperlink r:id="rId51" w:tooltip="Усташи" w:history="1">
        <w:r w:rsidRPr="00F9484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усташами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 был оборудован концлагерь, являвшийся частью Ясеновацкого лагеря, где устраши</w:t>
      </w:r>
      <w:r w:rsidRPr="00F94846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footnoteReference w:id="2"/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уничтожили сербов, цыган и евреев.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Основными достопримечательностями можно считать: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- </w:t>
      </w:r>
      <w:r w:rsidRPr="00F94846"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  <w:t>Треугольную крепость Сисака возведенную в 16 веке как оборонительное сооружение в борьбе с турками. Высокие крепостные стены замкнуты в треугольник и усилены башнями цилиндрической формы.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0E551824" wp14:editId="718BD8B8">
            <wp:simplePos x="0" y="0"/>
            <wp:positionH relativeFrom="margin">
              <wp:posOffset>-167640</wp:posOffset>
            </wp:positionH>
            <wp:positionV relativeFrom="margin">
              <wp:posOffset>6096000</wp:posOffset>
            </wp:positionV>
            <wp:extent cx="3276600" cy="1914525"/>
            <wp:effectExtent l="0" t="0" r="0" b="9525"/>
            <wp:wrapSquare wrapText="bothSides"/>
            <wp:docPr id="168" name="Рисунок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  <w:t xml:space="preserve">- Собор Воздвижения Святого Крест - </w:t>
      </w:r>
      <w:hyperlink r:id="rId53" w:tooltip="Кафедральный собор" w:history="1">
        <w:r w:rsidRPr="00F94846">
          <w:rPr>
            <w:rFonts w:ascii="Times New Roman" w:eastAsia="Calibri" w:hAnsi="Times New Roman" w:cs="Times New Roman"/>
            <w:b/>
            <w:i/>
            <w:sz w:val="24"/>
            <w:szCs w:val="24"/>
            <w:shd w:val="clear" w:color="auto" w:fill="FFFFFF"/>
          </w:rPr>
          <w:t>Кафедральный собор</w:t>
        </w:r>
      </w:hyperlink>
      <w:r w:rsidRPr="00F94846"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  <w:t> </w:t>
      </w:r>
      <w:hyperlink r:id="rId54" w:tooltip="Епархия Сисака" w:history="1">
        <w:r w:rsidRPr="00F94846">
          <w:rPr>
            <w:rFonts w:ascii="Times New Roman" w:eastAsia="Calibri" w:hAnsi="Times New Roman" w:cs="Times New Roman"/>
            <w:b/>
            <w:i/>
            <w:sz w:val="24"/>
            <w:szCs w:val="24"/>
            <w:shd w:val="clear" w:color="auto" w:fill="FFFFFF"/>
          </w:rPr>
          <w:t xml:space="preserve">епархии </w:t>
        </w:r>
        <w:r w:rsidRPr="00F94846">
          <w:rPr>
            <w:rFonts w:ascii="Times New Roman" w:eastAsia="Calibri" w:hAnsi="Times New Roman" w:cs="Times New Roman"/>
            <w:b/>
            <w:i/>
            <w:sz w:val="24"/>
            <w:szCs w:val="24"/>
            <w:shd w:val="clear" w:color="auto" w:fill="FFFFFF"/>
          </w:rPr>
          <w:lastRenderedPageBreak/>
          <w:t>Сисака</w:t>
        </w:r>
      </w:hyperlink>
      <w:r w:rsidRPr="00F94846"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  <w:t>. Здание приходской церкви в Сисаке было построено в 1702-1760 г.х в стиле </w:t>
      </w:r>
      <w:hyperlink r:id="rId55" w:tooltip="Барокко" w:history="1">
        <w:r w:rsidRPr="00F94846">
          <w:rPr>
            <w:rFonts w:ascii="Times New Roman" w:eastAsia="Calibri" w:hAnsi="Times New Roman" w:cs="Times New Roman"/>
            <w:b/>
            <w:i/>
            <w:sz w:val="24"/>
            <w:szCs w:val="24"/>
            <w:shd w:val="clear" w:color="auto" w:fill="FFFFFF"/>
          </w:rPr>
          <w:t>барокко</w:t>
        </w:r>
      </w:hyperlink>
      <w:r w:rsidRPr="00F94846">
        <w:rPr>
          <w:rFonts w:ascii="Times New Roman" w:eastAsia="Calibri" w:hAnsi="Times New Roman" w:cs="Times New Roman"/>
          <w:b/>
          <w:i/>
          <w:sz w:val="24"/>
          <w:szCs w:val="24"/>
          <w:shd w:val="clear" w:color="auto" w:fill="FFFFFF"/>
        </w:rPr>
        <w:t>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05FB2A" wp14:editId="09813887">
            <wp:extent cx="1876425" cy="2533650"/>
            <wp:effectExtent l="0" t="0" r="952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3D624459" wp14:editId="7DE4D1BC">
            <wp:simplePos x="0" y="0"/>
            <wp:positionH relativeFrom="margin">
              <wp:posOffset>2722880</wp:posOffset>
            </wp:positionH>
            <wp:positionV relativeFrom="margin">
              <wp:posOffset>4019550</wp:posOffset>
            </wp:positionV>
            <wp:extent cx="3310255" cy="2390775"/>
            <wp:effectExtent l="0" t="0" r="4445" b="9525"/>
            <wp:wrapSquare wrapText="bothSides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Когда речь идет о красотах и достопримечательностях Сисака, стоит также отдельно отметить природную красоту парка и заповедника Лонское Поле, в котором обитает более двухсот видов птиц, некоторые из них объявлены как исчезающие виды флоры и фауны. Заповедник простирается более чем на 5 сотен километров и по праву считается одним из самых редких и полных красок природы заповедников во всем мире. Здесь сохранилась наибольшая водно-болотная зона не только в Хорватии, но и в бассейне Дуная.</w:t>
      </w: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Территория парка природы 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 1994 г. был провозглашен европейским селом аистов.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87936" behindDoc="0" locked="0" layoutInCell="1" allowOverlap="1" wp14:anchorId="4E4F1D78" wp14:editId="4C2A6E51">
            <wp:simplePos x="0" y="0"/>
            <wp:positionH relativeFrom="margin">
              <wp:posOffset>1494155</wp:posOffset>
            </wp:positionH>
            <wp:positionV relativeFrom="margin">
              <wp:posOffset>7062470</wp:posOffset>
            </wp:positionV>
            <wp:extent cx="2657475" cy="2085975"/>
            <wp:effectExtent l="0" t="0" r="9525" b="9525"/>
            <wp:wrapSquare wrapText="bothSides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lastRenderedPageBreak/>
        <w:t>Интересной для туристов является «Кельтская ночь» - культурное мероприятие, где оживает славное прошлое Сисака.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D6FE95" wp14:editId="5CF155D8">
            <wp:extent cx="1952625" cy="1304925"/>
            <wp:effectExtent l="0" t="0" r="9525" b="95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В городе в настоящее время действует 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Общество хорватско-русской дружбы города Сисак занимающееся организацией разнообразных хорватско-российских культурных мероприятий</w:t>
      </w: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После революции и гражданской войны в России в Сисаке осело   и проживало некоторое (незначительное) количество русских эмигрантов  среди которых можно, например выделить - 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Римарыча-Волынского Константина Константиновича: 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журналиста, публициста, переводчика, школьного учителя, автора более 100 работ на литературные, философские, культурные и политические темы.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В 1920 г. в Сисаке в течении нескольких месяцев до перевода в июне этого г. Сараево при содействии 26 Пехотного Сербского полка находилась группа беженцев из Владимирского-Киевского кадетского корпуса  (95 кадет и 18 чинов персонала) – вошедшая в дальнейшем в 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Первый Русский Великого Князя Константина Константиновича кадетский корпус. Также интересный факт, что вместе с этой группой кадетов при эвакуации из Одессы были вывезены </w:t>
      </w:r>
      <w:r w:rsidRPr="00F94846">
        <w:rPr>
          <w:rFonts w:ascii="Times New Roman" w:eastAsia="Calibri" w:hAnsi="Times New Roman" w:cs="Times New Roman"/>
          <w:sz w:val="24"/>
          <w:szCs w:val="24"/>
        </w:rPr>
        <w:t>казна Добровольческой армии, деньги в сумме 2711588 рублей, и казна Одесского корпуса —</w:t>
      </w:r>
      <w:r w:rsidRPr="00F94846">
        <w:rPr>
          <w:rFonts w:ascii="Times New Roman" w:eastAsia="Calibri" w:hAnsi="Times New Roman" w:cs="Times New Roman"/>
          <w:sz w:val="24"/>
          <w:szCs w:val="24"/>
        </w:rPr>
        <w:br/>
        <w:t>30445 рублей.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В Сисаке в течение трех лет до 1910 г. проходил обучение на слесаря-механика будущий югославский лидер – Иосип Броз Тито.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 время Второй Мировой войны, после оккупации Югославии фашистской Германией в районе Сисака развернулась широкое народно-освободительное движение, в подавлении которого приняли активное участие </w:t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  <w:lang w:eastAsia="ru-RU"/>
        </w:rPr>
        <w:t xml:space="preserve">1-я казачья кавалерийская дивизия вермахта. </w:t>
      </w:r>
    </w:p>
    <w:p w:rsidR="009E015E" w:rsidRPr="003769A2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BFBFB"/>
          <w:lang w:eastAsia="ru-RU"/>
        </w:rPr>
      </w:pPr>
      <w:r w:rsidRPr="003769A2">
        <w:rPr>
          <w:rFonts w:ascii="Times New Roman" w:eastAsia="Times New Roman" w:hAnsi="Times New Roman" w:cs="Times New Roman"/>
          <w:sz w:val="24"/>
          <w:szCs w:val="24"/>
          <w:shd w:val="clear" w:color="auto" w:fill="FBFBFB"/>
          <w:lang w:eastAsia="ru-RU"/>
        </w:rPr>
        <w:t>В лесу Брезовица под городом Сисак 22 июня 1941 г. был основан Сисакский партизанский отряд — первая антифашистская организация в оккупированной Европе.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BFBFB"/>
        </w:rPr>
      </w:pPr>
      <w:r w:rsidRPr="003769A2">
        <w:rPr>
          <w:rFonts w:ascii="Times New Roman" w:eastAsia="Calibri" w:hAnsi="Times New Roman" w:cs="Times New Roman"/>
          <w:sz w:val="24"/>
          <w:szCs w:val="24"/>
          <w:shd w:val="clear" w:color="auto" w:fill="FBFBFB"/>
        </w:rPr>
        <w:t>Памятник, установленный 1968 г. в честь Первого Сисакского партизанского отряда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17736C1" wp14:editId="457C6A8C">
            <wp:extent cx="1838325" cy="1457325"/>
            <wp:effectExtent l="0" t="0" r="9525" b="952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1942 г. коллаборационистским (усташским) правительством Хорватии в </w:t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Цапраге</w:t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близ Сисака был открыт в рамках системы лагерей смерти Ясеновац концентрационный лагерь с отдельным крупнейшим в Хорватии Детским отделением.  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освобождения от фашистов на территории лагеря было обнаружены документы о том, что за время существования лагеря в нём погибло более 2000 детей.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Фото из концлагеря в Сисаке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104DEE" wp14:editId="798A91D4">
            <wp:extent cx="3914775" cy="2202061"/>
            <wp:effectExtent l="0" t="0" r="0" b="825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20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54096135" wp14:editId="06E31D60">
            <wp:simplePos x="0" y="0"/>
            <wp:positionH relativeFrom="margin">
              <wp:posOffset>2858770</wp:posOffset>
            </wp:positionH>
            <wp:positionV relativeFrom="margin">
              <wp:posOffset>6300470</wp:posOffset>
            </wp:positionV>
            <wp:extent cx="3174365" cy="2124075"/>
            <wp:effectExtent l="0" t="0" r="6985" b="9525"/>
            <wp:wrapSquare wrapText="bothSides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Памятник «</w:t>
      </w:r>
      <w:r w:rsidRPr="00F94846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Каменный цветок»</w:t>
      </w:r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создан в районе крематория бывшего концентрационного   лагеря </w:t>
      </w:r>
      <w:hyperlink r:id="rId63" w:tooltip="Ясеновац (лагерь смерти)" w:history="1">
        <w:r w:rsidRPr="00F94846">
          <w:rPr>
            <w:rFonts w:ascii="Times New Roman" w:eastAsia="Times New Roman" w:hAnsi="Times New Roman" w:cs="Times New Roman"/>
            <w:sz w:val="24"/>
            <w:szCs w:val="24"/>
            <w:shd w:val="clear" w:color="auto" w:fill="FFFFFF"/>
            <w:lang w:eastAsia="ru-RU"/>
          </w:rPr>
          <w:t>Ясеновац</w:t>
        </w:r>
      </w:hyperlink>
      <w:r w:rsidRPr="00F9484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в память о его жертвах.</w:t>
      </w:r>
      <w:r w:rsidRPr="00F948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51EAADA9" wp14:editId="331518AB">
            <wp:simplePos x="0" y="0"/>
            <wp:positionH relativeFrom="margin">
              <wp:posOffset>-213360</wp:posOffset>
            </wp:positionH>
            <wp:positionV relativeFrom="margin">
              <wp:posOffset>6303010</wp:posOffset>
            </wp:positionV>
            <wp:extent cx="2724150" cy="2149475"/>
            <wp:effectExtent l="0" t="0" r="0" b="3175"/>
            <wp:wrapSquare wrapText="bothSides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14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015E" w:rsidRPr="00F94846" w:rsidRDefault="009E015E" w:rsidP="009E015E">
      <w:pPr>
        <w:shd w:val="clear" w:color="auto" w:fill="FFFFFF" w:themeFill="background1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rPr>
          <w:rFonts w:ascii="Times New Roman" w:hAnsi="Times New Roman" w:cs="Times New Roman"/>
          <w:sz w:val="24"/>
          <w:szCs w:val="24"/>
        </w:rPr>
        <w:sectPr w:rsidR="009E015E" w:rsidRPr="00F94846" w:rsidSect="00BB0BD6">
          <w:pgSz w:w="11906" w:h="16838"/>
          <w:pgMar w:top="1134" w:right="850" w:bottom="1702" w:left="1701" w:header="708" w:footer="708" w:gutter="0"/>
          <w:cols w:space="708"/>
          <w:docGrid w:linePitch="360"/>
        </w:sectPr>
      </w:pPr>
    </w:p>
    <w:p w:rsidR="009E015E" w:rsidRPr="003769A2" w:rsidRDefault="009E015E" w:rsidP="009E015E">
      <w:pPr>
        <w:shd w:val="clear" w:color="auto" w:fill="FFFFFF"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69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Хеб</w:t>
      </w:r>
      <w:r w:rsidRPr="00F700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r w:rsidRPr="003769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Чехия</w:t>
      </w:r>
      <w:r w:rsidRPr="00F700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769A2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Хеб </w:t>
      </w: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– самый западный город </w:t>
      </w:r>
      <w:r w:rsidRPr="003769A2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Чехии</w:t>
      </w: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>, расположенный в Карловарском крае на реке Огрже рядом с немецкой границей.</w:t>
      </w: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>Хеб – крупнейший транспортный узел Чехии. Через него проходят сотни автомобильных и железнодорожных сообщений между городами Чехии и Германией.</w:t>
      </w: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69A2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73600" behindDoc="0" locked="0" layoutInCell="1" allowOverlap="1" wp14:anchorId="4B601DA7" wp14:editId="415E7F16">
            <wp:simplePos x="1438275" y="2124075"/>
            <wp:positionH relativeFrom="margin">
              <wp:align>right</wp:align>
            </wp:positionH>
            <wp:positionV relativeFrom="margin">
              <wp:align>center</wp:align>
            </wp:positionV>
            <wp:extent cx="3124200" cy="2438400"/>
            <wp:effectExtent l="0" t="0" r="0" b="0"/>
            <wp:wrapSquare wrapText="bothSides"/>
            <wp:docPr id="227" name="Рисунок 227" descr="C:\Users\Павел\Desktop\1024px-Cheb-main_squ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авел\Desktop\1024px-Cheb-main_squar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769A2">
        <w:rPr>
          <w:rFonts w:ascii="Times New Roman" w:eastAsia="Times New Roman" w:hAnsi="Times New Roman" w:cs="Times New Roman"/>
          <w:sz w:val="24"/>
          <w:szCs w:val="24"/>
          <w:lang w:eastAsia="ru-RU"/>
        </w:rPr>
        <w:t>Хеб был основан в 9 веке. Часть древнего города до сих пор сохранилась – эта историческая застройка центральной части, которая называется «Каменный Град».</w:t>
      </w:r>
    </w:p>
    <w:p w:rsidR="009E015E" w:rsidRPr="003769A2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69A2">
        <w:rPr>
          <w:rFonts w:ascii="Times New Roman" w:eastAsia="Times New Roman" w:hAnsi="Times New Roman" w:cs="Times New Roman"/>
          <w:sz w:val="24"/>
          <w:szCs w:val="24"/>
          <w:lang w:eastAsia="ru-RU"/>
        </w:rPr>
        <w:t>В 11 веке Хеб на время становится резиденцией немецкого императора Фридриха Барбароссы. Знаменитый властитель Германии построил в Хебе замок в романском стиле, который до сего дня доминирует в городском ландшафте. К слову, немецкое название города – Эгер – до сих пор используется в Германии. В 16 веке в городскую летопись добавляются трагические события – убийство в здании нынешнего музея города высшего военачальника войск австрийского императора знаменитого полководца Альбрехта Валленштейна.</w:t>
      </w:r>
    </w:p>
    <w:p w:rsidR="009E015E" w:rsidRPr="003769A2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769A2">
        <w:rPr>
          <w:rFonts w:ascii="Times New Roman" w:eastAsia="Times New Roman" w:hAnsi="Times New Roman" w:cs="Times New Roman"/>
          <w:sz w:val="24"/>
          <w:szCs w:val="24"/>
          <w:lang w:eastAsia="ru-RU"/>
        </w:rPr>
        <w:t>Герб города Эгер был скопирован старинным российским дворянским родом Нарышкины так как с</w:t>
      </w: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читается, что благородное происхождение Нарышкиных — от германского племени наристов (норисков) Поскольку на землях этого племени был основан город </w:t>
      </w:r>
      <w:hyperlink r:id="rId66" w:tooltip="Хеб" w:history="1">
        <w:r w:rsidRPr="003769A2"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>Эгер</w:t>
        </w:r>
      </w:hyperlink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> с </w:t>
      </w:r>
      <w:hyperlink r:id="rId67" w:tooltip="Императорский пфальц" w:history="1">
        <w:r w:rsidRPr="003769A2"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>императорским дворцом</w:t>
        </w:r>
      </w:hyperlink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>, Нарышкины приняли герб этого города как фамильный.</w:t>
      </w:r>
    </w:p>
    <w:p w:rsidR="009E015E" w:rsidRPr="003769A2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769A2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13E4CA7" wp14:editId="2E0F7E75">
            <wp:extent cx="2136913" cy="1933906"/>
            <wp:effectExtent l="0" t="0" r="0" b="9525"/>
            <wp:docPr id="228" name="Рисунок 228" descr="C:\Users\Павел\Desktop\naryshkin_v2_p6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авел\Desktop\naryshkin_v2_p60.gif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764" cy="193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>В пригороде Хеба находится Франтишкови Лазне – один из трёх знаменитых чешских термальных источников –(Карловы Вары, Мариански Лазне и Франтишкови Лазне)</w:t>
      </w:r>
    </w:p>
    <w:p w:rsidR="009E015E" w:rsidRPr="003769A2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69A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373158A" wp14:editId="110E0A1B">
            <wp:extent cx="4348163" cy="2371725"/>
            <wp:effectExtent l="0" t="0" r="0" b="0"/>
            <wp:docPr id="229" name="Рисунок 229" descr="C:\Users\Павел\Desktop\Франтишкови Лаз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авел\Desktop\Франтишкови Лазне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163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3769A2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Pr="003769A2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69A2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Основными достопримечательностями города являются:</w:t>
      </w:r>
    </w:p>
    <w:p w:rsidR="009E015E" w:rsidRPr="003769A2" w:rsidRDefault="009E015E" w:rsidP="009E015E">
      <w:pPr>
        <w:numPr>
          <w:ilvl w:val="0"/>
          <w:numId w:val="4"/>
        </w:numPr>
        <w:shd w:val="clear" w:color="auto" w:fill="FFFFFF"/>
        <w:tabs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69A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Собор святого Микулаша (Николая) построенный в 13-ом столетии, сильно пострадавший от бомбёжек в 1945 году и полностью восстановленный в 2008 году главным украшением, которого</w:t>
      </w: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служит большая хрустальная люстра, подаренная русским царём Николаем II этому храму. </w:t>
      </w:r>
    </w:p>
    <w:p w:rsidR="009E015E" w:rsidRPr="003769A2" w:rsidRDefault="009E015E" w:rsidP="009E015E">
      <w:pPr>
        <w:numPr>
          <w:ilvl w:val="0"/>
          <w:numId w:val="4"/>
        </w:numPr>
        <w:shd w:val="clear" w:color="auto" w:fill="FFFFFF"/>
        <w:tabs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69A2">
        <w:rPr>
          <w:rFonts w:ascii="Times New Roman" w:eastAsia="Times New Roman" w:hAnsi="Times New Roman" w:cs="Times New Roman"/>
          <w:sz w:val="24"/>
          <w:szCs w:val="24"/>
          <w:lang w:eastAsia="ru-RU"/>
        </w:rPr>
        <w:t>Шпаличек – комплекс из 11 домов 13 века в которых проживали торговцы.</w:t>
      </w:r>
    </w:p>
    <w:p w:rsidR="009E015E" w:rsidRPr="003769A2" w:rsidRDefault="009E015E" w:rsidP="009E015E">
      <w:pPr>
        <w:rPr>
          <w:noProof/>
          <w:sz w:val="24"/>
          <w:szCs w:val="24"/>
          <w:lang w:eastAsia="ru-RU"/>
        </w:rPr>
      </w:pPr>
      <w:r w:rsidRPr="003769A2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62A65F69" wp14:editId="23A7226D">
            <wp:simplePos x="0" y="0"/>
            <wp:positionH relativeFrom="margin">
              <wp:posOffset>17780</wp:posOffset>
            </wp:positionH>
            <wp:positionV relativeFrom="margin">
              <wp:posOffset>4327525</wp:posOffset>
            </wp:positionV>
            <wp:extent cx="3389630" cy="2548255"/>
            <wp:effectExtent l="0" t="0" r="1270" b="4445"/>
            <wp:wrapSquare wrapText="bothSides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254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E015E" w:rsidRPr="003769A2" w:rsidRDefault="009E015E" w:rsidP="009E015E">
      <w:pPr>
        <w:rPr>
          <w:noProof/>
          <w:sz w:val="24"/>
          <w:szCs w:val="24"/>
          <w:lang w:eastAsia="ru-RU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69A2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 wp14:anchorId="5DE07CEC" wp14:editId="082554F6">
            <wp:simplePos x="0" y="0"/>
            <wp:positionH relativeFrom="margin">
              <wp:posOffset>4095750</wp:posOffset>
            </wp:positionH>
            <wp:positionV relativeFrom="margin">
              <wp:posOffset>6715125</wp:posOffset>
            </wp:positionV>
            <wp:extent cx="1952625" cy="2943225"/>
            <wp:effectExtent l="0" t="0" r="9525" b="9525"/>
            <wp:wrapSquare wrapText="bothSides"/>
            <wp:docPr id="230" name="Рисунок 230" descr="C:\Users\Павел\Desktop\feed.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авел\Desktop\feed.photo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69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окрестностях города находится православный монастырь Тешов в котором после ухода с официального поста пребывает </w:t>
      </w:r>
      <w:r w:rsidRPr="003769A2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митрополит Чешских земель и Словакии </w:t>
      </w:r>
      <w:r w:rsidRPr="003769A2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–</w:t>
      </w:r>
      <w:r w:rsidRPr="003769A2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 Христофор. </w:t>
      </w: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годы Первой мировой войны в пригороде Хеба находились германские лагеря для русских военнопленных и отдельно для </w:t>
      </w:r>
      <w:r w:rsidRPr="003769A2">
        <w:rPr>
          <w:rFonts w:ascii="Times New Roman" w:hAnsi="Times New Roman" w:cs="Times New Roman"/>
          <w:sz w:val="24"/>
          <w:szCs w:val="24"/>
        </w:rPr>
        <w:t xml:space="preserve">специальный лагерь для мусульман из России. </w:t>
      </w: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769A2">
        <w:rPr>
          <w:rFonts w:ascii="Times New Roman" w:hAnsi="Times New Roman" w:cs="Times New Roman"/>
          <w:b/>
          <w:sz w:val="24"/>
          <w:szCs w:val="24"/>
        </w:rPr>
        <w:lastRenderedPageBreak/>
        <w:t>Хеб - последний город в истории ВККК (русского кадетского корпуса в Югославии). В сентябре 1944 года эвакуация корпуса из Белой Церкви (Югославия).</w:t>
      </w:r>
    </w:p>
    <w:p w:rsidR="009E015E" w:rsidRPr="003769A2" w:rsidRDefault="009E015E" w:rsidP="009E015E">
      <w:pPr>
        <w:shd w:val="clear" w:color="auto" w:fill="FFFFFF"/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  <w:lang w:eastAsia="ru-RU"/>
        </w:rPr>
      </w:pPr>
    </w:p>
    <w:p w:rsidR="009E015E" w:rsidRPr="003769A2" w:rsidRDefault="009E015E" w:rsidP="009E015E">
      <w:pPr>
        <w:shd w:val="clear" w:color="auto" w:fill="FFFFFF"/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  <w:lang w:eastAsia="ru-RU"/>
        </w:rPr>
      </w:pPr>
      <w:r w:rsidRPr="003769A2">
        <w:rPr>
          <w:rFonts w:ascii="Times New Roman" w:eastAsia="Calibri" w:hAnsi="Times New Roman" w:cs="Times New Roman"/>
          <w:b/>
          <w:sz w:val="24"/>
          <w:szCs w:val="24"/>
          <w:u w:val="single"/>
          <w:lang w:eastAsia="ru-RU"/>
        </w:rPr>
        <w:t>Русские и советские памятники и мемориалы</w:t>
      </w: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>В городе, в память о погибших при освобождении Хеба от фашистов советских солдат и офицеров  и захороненных на нескольких городских кладбищах (например на кладбище Аш – 44 советских воина, Хеб-Подград – 420 красноармейцев), а также умерших мирных граждан угнанных в Чехию во время оккупации установлен  монумент.</w:t>
      </w: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769A2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B391213" wp14:editId="777718EC">
            <wp:extent cx="2676525" cy="2005965"/>
            <wp:effectExtent l="0" t="0" r="952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69A2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F041484" wp14:editId="4A93CC51">
            <wp:extent cx="2658110" cy="1993265"/>
            <wp:effectExtent l="0" t="0" r="8890" b="698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199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>Также в Х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Pr="003769A2">
        <w:rPr>
          <w:rFonts w:ascii="Times New Roman" w:hAnsi="Times New Roman" w:cs="Times New Roman"/>
          <w:sz w:val="24"/>
          <w:szCs w:val="24"/>
          <w:shd w:val="clear" w:color="auto" w:fill="FFFFFF"/>
        </w:rPr>
        <w:t>бе установлен памятник солдатам 1-й американской пехотной дивизии.</w:t>
      </w:r>
    </w:p>
    <w:p w:rsidR="009E015E" w:rsidRPr="003769A2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E015E" w:rsidRPr="003769A2" w:rsidRDefault="009E015E" w:rsidP="009E015E"/>
    <w:p w:rsidR="009E015E" w:rsidRDefault="009E015E" w:rsidP="009E015E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sectPr w:rsidR="009E015E" w:rsidSect="00BB0BD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E015E" w:rsidRPr="00F94846" w:rsidRDefault="009E015E" w:rsidP="009E015E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lastRenderedPageBreak/>
        <w:t xml:space="preserve">Шанхай </w:t>
      </w:r>
      <w:r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(</w:t>
      </w:r>
      <w:r w:rsidRPr="00F94846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Китай</w:t>
      </w:r>
      <w:r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)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 xml:space="preserve">Шанхай 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— крупнейший </w:t>
      </w:r>
      <w:hyperlink r:id="rId74" w:tooltip="Город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город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</w:t>
      </w:r>
      <w:hyperlink r:id="rId75" w:tooltip="Китай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Китая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и </w:t>
      </w:r>
      <w:hyperlink r:id="rId76" w:tooltip="Список городов мира по численности населения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мира по численности населения</w:t>
        </w:r>
      </w:hyperlink>
      <w:hyperlink r:id="rId77" w:anchor="cite_note-Geohiveworld-2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  <w:vertAlign w:val="superscript"/>
          </w:rPr>
          <w:t>[2]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. Расположен в </w:t>
      </w:r>
      <w:hyperlink r:id="rId78" w:tooltip="Дельта реки Янцзы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дельте реки Янцзы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на востоке </w:t>
      </w:r>
      <w:hyperlink r:id="rId79" w:tooltip="Китай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Китая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. Один из четырёх </w:t>
      </w:r>
      <w:hyperlink r:id="rId80" w:tooltip="Города центрального подчинения КНР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городов центрального подчинения КНР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, важный финансовый и культурный центр страны, а также крупнейший в мире морской порт.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23121A64" wp14:editId="088B3570">
            <wp:simplePos x="0" y="0"/>
            <wp:positionH relativeFrom="margin">
              <wp:posOffset>1565910</wp:posOffset>
            </wp:positionH>
            <wp:positionV relativeFrom="margin">
              <wp:posOffset>2209800</wp:posOffset>
            </wp:positionV>
            <wp:extent cx="3989705" cy="2654300"/>
            <wp:effectExtent l="0" t="0" r="0" b="0"/>
            <wp:wrapSquare wrapText="bothSides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705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К востоку от Шанхая находится </w:t>
      </w:r>
      <w:hyperlink r:id="rId82" w:tooltip="Восточно-Китайское море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Восточно-Китайское море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Шанхай разделён на две части рекой Хуанпу, притоком реки Янцзы. Большая часть городской зоны Шанхая находится на западном берегу Хуанпу, в то время как в восточной возводится новый деловой район. </w:t>
      </w: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</w:t>
      </w:r>
      <w:hyperlink r:id="rId83" w:tooltip="1553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1553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возведение </w:t>
      </w:r>
      <w:hyperlink r:id="rId84" w:tooltip="Крепостная стена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крепостной стены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ознаменовало возникновение Шанхая как города. Однако до </w:t>
      </w:r>
      <w:hyperlink r:id="rId85" w:tooltip="XIX век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XIX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 Шанхай всё же не был в числе важнейших городов страны, и в отличие от других городов Китая в нём мало исторических достопримечательностей.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</w:t>
      </w:r>
      <w:hyperlink r:id="rId86" w:tooltip="XIX век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XIX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 роль Шанхая коренным образом изменилась, поскольку стратегическое положение города в устье р. </w:t>
      </w:r>
      <w:hyperlink r:id="rId87" w:tooltip="Янцзы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Янцзы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делало его идеальным местом для торговли с Западом.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Во время </w:t>
      </w:r>
      <w:hyperlink r:id="rId88" w:tooltip="Первая опиумная война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Первой опиумной войны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первой половине </w:t>
      </w:r>
      <w:hyperlink r:id="rId89" w:tooltip="XIX век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XIX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века некоторое время Шанхай удерживали войска Великобритании. Война окончилась в </w:t>
      </w:r>
      <w:hyperlink r:id="rId90" w:tooltip="1842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1842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подписанием </w:t>
      </w:r>
      <w:hyperlink r:id="rId91" w:tooltip="Нанкинский договор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Нанкинского договора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согласно которому ряд </w:t>
      </w:r>
      <w:hyperlink r:id="rId92" w:tooltip="Договорные порты (страница отсутствует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договорных портов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включая Шанхай, </w:t>
      </w:r>
      <w:hyperlink r:id="rId93" w:tooltip="Шанхай эпохи Поздней Цин (страница отсутствует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открывались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для внешней торговли. По «</w:t>
      </w:r>
      <w:hyperlink r:id="rId94" w:tooltip="Дополнительный протокол Нанкинского договора (страница отсутствует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Дополнительному протоколу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 </w:t>
      </w:r>
      <w:hyperlink r:id="rId95" w:tooltip="1843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1843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китайско-американскому </w:t>
      </w:r>
      <w:hyperlink r:id="rId96" w:tooltip="Вансяский договор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Вансяскому договору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hyperlink r:id="rId97" w:tooltip="1844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1844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западные державы получили </w:t>
      </w:r>
      <w:hyperlink r:id="rId98" w:tooltip="Экстерриториальность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экстерриториальные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права, действие которых фактически утратило силу к концу </w:t>
      </w:r>
      <w:hyperlink r:id="rId99" w:tooltip="1930-е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1930-х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г.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ов, однако официально было отменено лишь в </w:t>
      </w:r>
      <w:hyperlink r:id="rId100" w:tooltip="1943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1943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г..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ходе </w:t>
      </w:r>
      <w:hyperlink r:id="rId101" w:tooltip="Тайпинское восстание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восстания Тайпинов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</w:t>
      </w:r>
      <w:hyperlink r:id="rId102" w:tooltip="1853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1853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Шанхай был захвачен триадой под названием «</w:t>
      </w:r>
      <w:hyperlink r:id="rId103" w:tooltip="Общество малых мечей (страница отсутствует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Общество малых мечей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», отпочковавшейся от повстанцев. Во время боёв деревенская часть Шанхая была разрушена, однако </w:t>
      </w:r>
      <w:hyperlink r:id="rId104" w:tooltip="Сеттльмент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иностранные поселения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не пострадали, и китайцы 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стремились попасть в них в поисках убежища. До этого китайцам запрещалось селиться в этих районах, но это ограничение было отменено в </w:t>
      </w:r>
      <w:hyperlink r:id="rId105" w:tooltip="1854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1854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, после чего цена земли в них значительно возросла.</w:t>
      </w:r>
    </w:p>
    <w:p w:rsidR="009E015E" w:rsidRPr="00F94846" w:rsidRDefault="00EA67EA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106" w:tooltip="Японо-китайская война 1894—1895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Японо-китайская война 1894—1895</w:t>
        </w:r>
      </w:hyperlink>
      <w:r w:rsidR="009E015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гг.</w:t>
      </w:r>
      <w:r w:rsidR="009E015E"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за контроль над </w:t>
      </w:r>
      <w:hyperlink r:id="rId107" w:tooltip="Корея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Кореей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завершилась подписанием </w:t>
      </w:r>
      <w:hyperlink r:id="rId108" w:tooltip="Симоносекский договор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Симоносекского договора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после чего </w:t>
      </w:r>
      <w:hyperlink r:id="rId109" w:tooltip="Япония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Япония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пополнила ряды иностранных держав в Шанхае. Японцы построили в Шанхае первые заводы, их примеру вскоре последовали другие страны, положив таким образом начало развитию шанхайской промышленности.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Шанхай постепенно становился крупнейшим финансовым центром </w:t>
      </w:r>
      <w:hyperlink r:id="rId110" w:tooltip="Дальний Восток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Дальнего Востока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Во времена правления </w:t>
      </w:r>
      <w:hyperlink r:id="rId111" w:tooltip="Китайская Республика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республиканского правительства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</w:t>
      </w:r>
      <w:hyperlink r:id="rId112" w:tooltip="1927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1927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Шанхай получил статус особого города, а в мае </w:t>
      </w:r>
      <w:hyperlink r:id="rId113" w:tooltip="1930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1930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— </w:t>
      </w:r>
      <w:hyperlink r:id="rId114" w:tooltip="Города центрального подчинения КНР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города центрального подчинения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 В ходе второй японо-китайской войны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hyperlink r:id="rId115" w:tooltip="28 января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28 января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hyperlink r:id="rId116" w:tooltip="1932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1932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японский флот подверг Шанхай бомбардировке, заявленной целью которой было усмирение студенческих выступлений против </w:t>
      </w:r>
      <w:hyperlink r:id="rId117" w:tooltip="Мукденский инцидент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мукденского инцидента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последовавшей за ним японской оккупации </w:t>
      </w:r>
      <w:hyperlink r:id="rId118" w:tooltip="Маньчжурия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Маньчжурии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В </w:t>
      </w:r>
      <w:hyperlink r:id="rId119" w:tooltip="1937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1937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японская армия с боями берёт Шанхай и устанавливает там </w:t>
      </w:r>
      <w:hyperlink r:id="rId120" w:tooltip="Шанхай (1937—1938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марионеточное правительство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город остаётся в руках захватчиков до самой капитуляции Японии в </w:t>
      </w:r>
      <w:hyperlink r:id="rId121" w:tooltip="1945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1945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Во время </w:t>
      </w:r>
      <w:hyperlink r:id="rId122" w:tooltip="Вторая мировая война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Второй мировой войны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Шанхай стал убежищем для </w:t>
      </w:r>
      <w:hyperlink r:id="rId123" w:tooltip="Еврейские беженцы от нацизма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беженцев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из </w:t>
      </w:r>
      <w:hyperlink r:id="rId124" w:tooltip="Европа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Европы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Это был единственный город в мире, безусловно открытый на тот момент для </w:t>
      </w:r>
      <w:hyperlink r:id="rId125" w:tooltip="Евреи в Китае (страница отсутствует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евреев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— жертв </w:t>
      </w:r>
      <w:hyperlink r:id="rId126" w:tooltip="Холокост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Холокоста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Однако под давлением </w:t>
      </w:r>
      <w:hyperlink r:id="rId127" w:tooltip="Третий рейх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германских союзников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</w:t>
      </w:r>
      <w:hyperlink r:id="rId128" w:tooltip="Ось Берлин-Рим-Токио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оси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конце </w:t>
      </w:r>
      <w:hyperlink r:id="rId129" w:tooltip="1941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1941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японцы заключили еврейских иммигрантов Шанхая в </w:t>
      </w:r>
      <w:hyperlink r:id="rId130" w:tooltip="Шанхайское гетто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гетто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9E015E" w:rsidRPr="00F94846" w:rsidRDefault="00EA67EA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hyperlink r:id="rId131" w:tooltip="27 мая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27 мая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</w:t>
      </w:r>
      <w:hyperlink r:id="rId132" w:tooltip="1949 год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1949 г.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</w:t>
      </w:r>
      <w:hyperlink r:id="rId133" w:tooltip="Гоминьдан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гоминдановские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войска сдали Шанхай </w:t>
      </w:r>
      <w:hyperlink r:id="rId134" w:tooltip="Коммунистическая партия Китая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коммунистам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, после чего в течение десяти лет большинство городов центрального подчинения были включены в состав соседних провинций, однако Шанхай и </w:t>
      </w:r>
      <w:hyperlink r:id="rId135" w:tooltip="Пекин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Пекин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сохранили этот статус. В течение этого десятилетия границы Шанхая несколько раз претерпели изменения. После того как городом завладели коммунисты, офисы большинства иностранных фирм были перенесены из Шанхая в </w:t>
      </w:r>
      <w:hyperlink r:id="rId136" w:tooltip="Гонконг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Гонконг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. Однако развитие города продолжалось, и в течение</w:t>
      </w:r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br/>
      </w:r>
      <w:hyperlink r:id="rId137" w:tooltip="1950-е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1950-х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и </w:t>
      </w:r>
      <w:hyperlink r:id="rId138" w:tooltip="1960-е" w:history="1">
        <w:r w:rsidR="009E015E"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1960-х</w:t>
        </w:r>
      </w:hyperlink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</w:t>
      </w:r>
      <w:r w:rsidR="009E015E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гг. </w:t>
      </w:r>
      <w:r w:rsidR="009E015E"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Шанхай превратился в важный промышленный цент.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Одна из главных достопримечательностей Гора Шэшань (Шэ) — шанхайская возвышенность, известная своей замечательной природой, сказочными ландшафтами и выразительными яркими интересными объектами. Эти места привлекают туристов чудесными горами, зарослями бамбуковых лесов и интересными </w:t>
      </w:r>
      <w:hyperlink r:id="rId139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монументальными сооружениями на вершине горы.</w:t>
        </w:r>
      </w:hyperlink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F8DCB9F" wp14:editId="5DC98CF8">
            <wp:extent cx="3601720" cy="2695575"/>
            <wp:effectExtent l="0" t="0" r="0" b="952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Одно из немногих сохранившихся в Шанхае исторических памятников – «Восточная Венеция» - Чжуцзяцзяо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Расположенный в пригороде </w:t>
      </w:r>
      <w:hyperlink r:id="rId141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Шанхая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, Чжуцзяцзяо - широко известный во всем Китае древний город на воде с более чем 1700-летней историей. Это один из четырех хорошо сохранившихся до наших дней древних городов Шанхая. Площадью 47 квадратных километров, небольшой город, как яркий жемчуг, мерцает среди воды и гор.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За его удивительную гармоничную красоту местные жители наградили его другим изящным именем - «Жемчужный город», а западные путешественники прозвали «Восточной Венецией». Удивительные старые мосты, перекинутые через живописные каналы, небольшие реки, заросшие ивами, и аккуратные домики с внутренними дворами заставляют поверить, что среди суматохи большого города еще остались красочные уголки, сохранившие дух старины и спокойствия.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31E9C0" wp14:editId="4DE1348E">
            <wp:extent cx="3601720" cy="240157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Первые русские в Шанхае появились в середине XIX в. Это были купцы, торговцы чаем, для которых Шанхай стал важным перевалочным пунктом импорта чая в Россию. 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lastRenderedPageBreak/>
        <w:t>Кроме того, в Шанхайский порт постоянно заходили русские корабли. Поэтому уже в 1860 г. в Шанхае появился нештатный русский консул, а в 1896 г. было учреждено штатное Российское императорское генеральное консульство. В начале XX в. «Российским добровольным флотом» была установлена регулярная пароходная линия Владивосток-Шанхай. Численность русских жителей Шанхая увеличилась в это время примерно до 350 человек (данные 1905 г.) и в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DE9"/>
        </w:rPr>
        <w:t xml:space="preserve"> 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предреволюционный период существенно не менялась, составляя приблизительно 3 % от общего числа иностранцев в городе.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Для защиты их интересов, в 1896 г. в Шанхае открылось </w:t>
      </w:r>
      <w:hyperlink r:id="rId143" w:tooltip="Генеральное консульство Российской Федерации в Шанхае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российское генеральное консульство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. (Нештатное консульство России существовало в Шанхае с 1865 г.). Первым генеральным консулом стал </w:t>
      </w:r>
      <w:hyperlink r:id="rId144" w:tooltip="Дмитриевский, Павел Андреевич (страница отсутствует)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Павел Андреевич Дмитриевский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. Здание консульства, до сих пор принадлежащее российской дипломатической миссии, относится к памятникам истории и архитектуры </w:t>
      </w:r>
      <w:hyperlink r:id="rId145" w:tooltip="Набережная Вайтань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набережной Вайтань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3AA0234" wp14:editId="3C235DD5">
            <wp:extent cx="2520315" cy="189230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После Октябрьской революции и гражданской войны в России Китай принял несколько десятков тысяч белоэмигрантов. Начиная с 1920-х </w:t>
      </w:r>
      <w:r>
        <w:rPr>
          <w:rFonts w:ascii="Times New Roman" w:eastAsia="Calibri" w:hAnsi="Times New Roman" w:cs="Times New Roman"/>
          <w:sz w:val="24"/>
          <w:szCs w:val="24"/>
        </w:rPr>
        <w:t xml:space="preserve">годов </w:t>
      </w: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в связи с активизацией действий японцев в Манчжурии, белые русские начали перебираться в Шанхай. Наибольший наплыв белоэмигрантов Шанхай пережил в 30-е </w:t>
      </w:r>
      <w:r>
        <w:rPr>
          <w:rFonts w:ascii="Times New Roman" w:eastAsia="Calibri" w:hAnsi="Times New Roman" w:cs="Times New Roman"/>
          <w:sz w:val="24"/>
          <w:szCs w:val="24"/>
        </w:rPr>
        <w:t xml:space="preserve">годов </w:t>
      </w:r>
      <w:r w:rsidRPr="00F94846">
        <w:rPr>
          <w:rFonts w:ascii="Times New Roman" w:eastAsia="Calibri" w:hAnsi="Times New Roman" w:cs="Times New Roman"/>
          <w:sz w:val="24"/>
          <w:szCs w:val="24"/>
        </w:rPr>
        <w:t>после создания в Северо-восточной части Китая японского марионеточного государства Маньчжоу-Го. Тогда число русских составило по различным оценкам от 20 до 30 тысяч человек.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D37F29" wp14:editId="53C20602">
            <wp:extent cx="2377440" cy="1677670"/>
            <wp:effectExtent l="0" t="0" r="381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12 декабря 1921 г. педагог из Хабаровска </w:t>
      </w:r>
      <w:hyperlink r:id="rId148" w:tooltip="Русанов, Александр Николаевич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А.Н. Русанов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основал в Шанхае первое русское реальное училище. В середине 1930-х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годов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тут были открыты и другие русские школы, появились культурные и спортивные клубы. Выходили газеты на русском языке.</w:t>
      </w:r>
    </w:p>
    <w:p w:rsidR="009E015E" w:rsidRPr="00F94846" w:rsidRDefault="009E015E" w:rsidP="009E015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vertAlign w:val="superscript"/>
          <w:lang w:eastAsia="ru-RU"/>
        </w:rPr>
        <w:drawing>
          <wp:inline distT="0" distB="0" distL="0" distR="0" wp14:anchorId="556D6AD1" wp14:editId="61A7C9F0">
            <wp:extent cx="1717675" cy="1598295"/>
            <wp:effectExtent l="0" t="0" r="0" b="190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и русская радиостанция вела вещание. Появились театры драмы во главе с Томским и Прибытковой, балет, оперетта с Валиным и Орловской.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Было заметно влияние местной православной церкви, возглавлявшийся в то время </w:t>
      </w:r>
      <w:hyperlink r:id="rId150" w:tooltip="Иоанн (Максимович) (архиепископ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Иоанном, будущим епископом Сан-Францисским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, причисленным позже к лику святых.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В Шанхае были популярны русские рестораны, располагавшиеся в районе с неофициальным названием </w:t>
      </w:r>
      <w:hyperlink r:id="rId151" w:tooltip="Английский язык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англ.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  <w:r w:rsidRPr="00F9484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Little Russia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 Русские музыканты, например, джазовый оркестр </w:t>
      </w:r>
      <w:hyperlink r:id="rId152" w:tooltip="Лундстрем, Олег Леонидович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Олега Лундстрема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, доминировали в шанхайской музыкальной среде. </w:t>
      </w:r>
      <w:hyperlink r:id="rId153" w:tooltip="Вертинский, Александр Николаевич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Александр Вертинский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перебрался из Парижа в Шанхай и прожил в городе более десятка лет. </w:t>
      </w:r>
      <w:hyperlink r:id="rId154" w:tooltip="Шаляпин, Фёдор Иванович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Фёдор Шаляпин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бывал в Шанхае на гастролях. Художник </w:t>
      </w:r>
      <w:hyperlink r:id="rId155" w:tooltip="Третчиков, Владимир Григорьевич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Владимир Третчиков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, иногда называемый «королём китча», провёл свою юность в Шанхае. Русские преподаватели давали уроки балетного и драматического мастерства.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FAD93F" wp14:editId="3E6D36A7">
            <wp:extent cx="1892300" cy="2520315"/>
            <wp:effectExtent l="0" t="0" r="0" b="0"/>
            <wp:docPr id="195" name="Рисунок 1" descr="Описание: Файл:Shanghai06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айл:Shanghai0612 001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1927 г. в составе возглавляемого британцами Шанхайского волонтёрского корпуса (добровольческого военизированного формирования предназначенного для охраны 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порядка) был создан </w:t>
      </w:r>
      <w:hyperlink r:id="rId157" w:tooltip="Шанхайский русский полк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шанхайский русский полк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численностью около 500 человек. В составе полиции французской концессии Шанхая существовал вспомогательный русский отряд.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В городе было сильное влияние русской православной церкви – особенно в 30 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годы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20 века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возглавлявшейся в то время </w:t>
      </w:r>
      <w:hyperlink r:id="rId158" w:tooltip="Иоанн (Максимович) (архиепископ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Иоанном, будущим епископом Сан-Францисским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причисленным позже к лику святых, но в последующие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г.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ы из нескольких десятков православных церквей со временем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осталось только 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две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Православный Никольский собор, освящённый в </w:t>
      </w:r>
      <w:hyperlink r:id="rId159" w:tooltip="1933 год" w:history="1"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1933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, был превращён в прачечную фабрику, и сейчас в нём действует музей-выставка. 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ED68CBD" wp14:editId="07E23A55">
            <wp:extent cx="1828800" cy="1844675"/>
            <wp:effectExtent l="0" t="0" r="0" b="317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 2013 г. в нём была проведена первая за много лет литургия.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0CE4722C" wp14:editId="32FCCAAA">
            <wp:simplePos x="0" y="0"/>
            <wp:positionH relativeFrom="margin">
              <wp:posOffset>3627755</wp:posOffset>
            </wp:positionH>
            <wp:positionV relativeFrom="margin">
              <wp:posOffset>6337300</wp:posOffset>
            </wp:positionV>
            <wp:extent cx="2185670" cy="2781300"/>
            <wp:effectExtent l="0" t="0" r="5080" b="0"/>
            <wp:wrapSquare wrapText="bothSides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6F7BCF1" wp14:editId="09183395">
            <wp:extent cx="2433320" cy="1772920"/>
            <wp:effectExtent l="0" t="0" r="508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32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 кафедральный собор  иконы Божией Матери «Сподручница грешных».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Такая же непростая судьба ждала большинство русских памятников, что очень наглядно видно на примере памятника великому русскому поэту А.С. Пушкину.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Установка первого в 1937 г. памятника была организована русской эмигрантской колонией. Снесён японцами во время оккупации в 1944 г..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7FA04B" wp14:editId="3B350376">
            <wp:extent cx="1605915" cy="232981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1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Второй был поставлен в 1947 г. и снесён в 1966 г. во время китайской «культурной революции».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7BD291C4" wp14:editId="582F17F1">
            <wp:simplePos x="0" y="0"/>
            <wp:positionH relativeFrom="margin">
              <wp:posOffset>3513455</wp:posOffset>
            </wp:positionH>
            <wp:positionV relativeFrom="margin">
              <wp:posOffset>6080125</wp:posOffset>
            </wp:positionV>
            <wp:extent cx="2266315" cy="3100705"/>
            <wp:effectExtent l="0" t="0" r="635" b="4445"/>
            <wp:wrapSquare wrapText="bothSides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310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B66F9D" wp14:editId="6EE4A58F">
            <wp:extent cx="1868805" cy="2377440"/>
            <wp:effectExtent l="0" t="0" r="0" b="381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И третий заново  установлен в 1987 г.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F94846">
        <w:rPr>
          <w:rFonts w:ascii="Times New Roman" w:eastAsia="Calibri" w:hAnsi="Times New Roman" w:cs="Times New Roman"/>
          <w:i/>
          <w:sz w:val="24"/>
          <w:szCs w:val="24"/>
        </w:rPr>
        <w:lastRenderedPageBreak/>
        <w:t>В Шанхае в 1923-1924 гг. после эвакуации с острова Русский распологалось более 900 кадет Хабаровского и Сибирского кадетских корпусов...В дальнейшем большая их часть была эвакурирован в Королевство Сербов, Хорватов и Словенцев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F94846">
        <w:rPr>
          <w:rFonts w:ascii="Times New Roman" w:eastAsia="Calibri" w:hAnsi="Times New Roman" w:cs="Times New Roman"/>
          <w:i/>
          <w:iCs/>
          <w:sz w:val="24"/>
          <w:szCs w:val="24"/>
          <w:shd w:val="clear" w:color="auto" w:fill="FFFFFF"/>
        </w:rPr>
        <w:t>Группа кадет 19-го выпуска Хабаровского графа Муравьева-Амурского кадетского корпуса вместе со своими офицерами и преподавателями. Фотография сделана в 1923 г. в Шанха.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F94846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54B062BF" wp14:editId="0DC926B6">
            <wp:extent cx="3665855" cy="2830830"/>
            <wp:effectExtent l="0" t="0" r="0" b="762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55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F94846">
        <w:rPr>
          <w:rFonts w:ascii="Times New Roman" w:eastAsia="Calibri" w:hAnsi="Times New Roman" w:cs="Times New Roman"/>
          <w:i/>
          <w:sz w:val="24"/>
          <w:szCs w:val="24"/>
        </w:rPr>
        <w:t xml:space="preserve">Часть кадетов – около 300 человек осталась в виде членов русской колонии в Шанхае и приняла активное участие в её жизни. Например - кадета 1-го Сибирского Императора Александра I кадетского корпуса Евгений Бахтин 12 ноября 1927 г. от огнестрельной раны, полученной в день празднования десятой </w:t>
      </w:r>
      <w:r>
        <w:rPr>
          <w:rFonts w:ascii="Times New Roman" w:eastAsia="Calibri" w:hAnsi="Times New Roman" w:cs="Times New Roman"/>
          <w:i/>
          <w:sz w:val="24"/>
          <w:szCs w:val="24"/>
        </w:rPr>
        <w:t>г.</w:t>
      </w:r>
      <w:r w:rsidRPr="00F94846">
        <w:rPr>
          <w:rFonts w:ascii="Times New Roman" w:eastAsia="Calibri" w:hAnsi="Times New Roman" w:cs="Times New Roman"/>
          <w:i/>
          <w:sz w:val="24"/>
          <w:szCs w:val="24"/>
        </w:rPr>
        <w:t>овщины Октябрьской революции, в результате перестрелки у советского консульства 7 ноября 1927 г..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94846">
        <w:rPr>
          <w:rFonts w:ascii="Times New Roman" w:eastAsia="Calibri" w:hAnsi="Times New Roman" w:cs="Times New Roman"/>
          <w:b/>
          <w:sz w:val="24"/>
          <w:szCs w:val="24"/>
        </w:rPr>
        <w:t>Русские и советские памятники и мемориалы.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Как упоминалось выше, почти все они были уничтожены во времена японской оккупации и китайской «культурной революции».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78DEC81D" wp14:editId="15B002FD">
            <wp:simplePos x="0" y="0"/>
            <wp:positionH relativeFrom="margin">
              <wp:posOffset>1957705</wp:posOffset>
            </wp:positionH>
            <wp:positionV relativeFrom="margin">
              <wp:posOffset>7254240</wp:posOffset>
            </wp:positionV>
            <wp:extent cx="2065655" cy="2143125"/>
            <wp:effectExtent l="0" t="0" r="0" b="9525"/>
            <wp:wrapSquare wrapText="bothSides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10800000">
                      <a:off x="0" y="0"/>
                      <a:ext cx="206565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94846">
        <w:rPr>
          <w:rFonts w:ascii="Times New Roman" w:eastAsia="Calibri" w:hAnsi="Times New Roman" w:cs="Times New Roman"/>
          <w:sz w:val="24"/>
          <w:szCs w:val="24"/>
        </w:rPr>
        <w:t>Из трёх городских кладбищ, на которых были русские захоронения – от русских воинов, умерших в госпиталях Шанхая во время Русско-японской войны (1904-1905 гг.).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До белоэмигрантов до настоящего времени сохранилось только одно кладбище – Ханчжао (Хунсяо) на территории которого вместо разбитых ранее плит установлены одинаковые цементные таблички с фамилиями.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6F6088" wp14:editId="77D6F2DB">
            <wp:extent cx="2957830" cy="2273935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2" t="4498" r="3885" b="7947"/>
                    <a:stretch>
                      <a:fillRect/>
                    </a:stretch>
                  </pic:blipFill>
                  <pic:spPr bwMode="auto">
                    <a:xfrm rot="-10800000">
                      <a:off x="0" y="0"/>
                      <a:ext cx="2957830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Во время Гоминдановского конфликта между коммунистическими армиями и войсками, подчинёнными Чан Кайши в 1950 г. в Шанхае была размещена </w:t>
      </w: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52-я зенитно-артиллерийская дивизия Советской Армии под командованием </w:t>
      </w:r>
      <w:hyperlink r:id="rId169" w:tooltip="Полковник" w:history="1">
        <w:r w:rsidRPr="00F94846">
          <w:rPr>
            <w:rFonts w:ascii="Times New Roman" w:eastAsia="Calibri" w:hAnsi="Times New Roman" w:cs="Times New Roman"/>
            <w:sz w:val="24"/>
            <w:szCs w:val="24"/>
          </w:rPr>
          <w:t>полковника</w:t>
        </w:r>
      </w:hyperlink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 Спиридонова С.Л., усиленная частями части истребительной авиации, зенитной артиллерии, зенитно-прожекторных, радиотехнических и тыловых подразделений сформированных из войск Московского В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F94846">
        <w:rPr>
          <w:rFonts w:ascii="Times New Roman" w:eastAsia="Calibri" w:hAnsi="Times New Roman" w:cs="Times New Roman"/>
          <w:sz w:val="24"/>
          <w:szCs w:val="24"/>
        </w:rPr>
        <w:t>О.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ru-RU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0C2FB745" wp14:editId="1D968159">
            <wp:simplePos x="0" y="0"/>
            <wp:positionH relativeFrom="column">
              <wp:posOffset>1534160</wp:posOffset>
            </wp:positionH>
            <wp:positionV relativeFrom="paragraph">
              <wp:posOffset>2200910</wp:posOffset>
            </wp:positionV>
            <wp:extent cx="1797050" cy="1908175"/>
            <wp:effectExtent l="0" t="0" r="0" b="0"/>
            <wp:wrapTopAndBottom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За период с апреля по октябрь 1950 г. ПВО Шанхая приводилась в боевую готовность в общей сложности около пятидесяти раз, когда открывала огонь зенитная артиллерия и поднимались на перехват истребители. Всего за это время два самолёта добровольно перелетели на сторону КНР. В шести воздушных боях советские лётчики сбили шесть самолётов противника, не потеряв при этом ни одного своего. В результате авиакатастроф были потеряны два самолета (Ла-11 и МиГ-15), при этом летчики погибли. 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ru-RU"/>
        </w:rPr>
        <w:t>Все советские военнослужащие Шанхайской группы были награждены китайской медалью - «За оборону Шанхая».</w:t>
      </w:r>
    </w:p>
    <w:p w:rsidR="009E015E" w:rsidRPr="00F94846" w:rsidRDefault="009E015E" w:rsidP="009E015E">
      <w:pPr>
        <w:rPr>
          <w:rFonts w:ascii="Times New Roman" w:hAnsi="Times New Roman" w:cs="Times New Roman"/>
          <w:sz w:val="24"/>
          <w:szCs w:val="24"/>
        </w:rPr>
        <w:sectPr w:rsidR="009E015E" w:rsidRPr="00F94846" w:rsidSect="00BB0BD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E015E" w:rsidRPr="00F94846" w:rsidRDefault="009E015E" w:rsidP="009E015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94846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Шумен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(Болгария)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Шумен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 — экономический, транспортный, туристический и культурный центр </w:t>
      </w:r>
      <w:hyperlink r:id="rId171" w:tooltip="Северо-Восточная регион Болгария (страница отсутствует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Северо-Восточной Болгарии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, административный центр </w:t>
      </w:r>
      <w:hyperlink r:id="rId172" w:tooltip="Шуменская область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Шуменской области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и </w:t>
      </w:r>
      <w:hyperlink r:id="rId173" w:tooltip="Община Шумен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общины Шумен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 Находится на двух берегах реки Поройна, в 90 км западней </w:t>
      </w:r>
      <w:hyperlink r:id="rId174" w:tooltip="Варна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Варны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 Население города — 89,7 тыс. жителей.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ECFE69" wp14:editId="6BE8DC22">
            <wp:extent cx="4218861" cy="3168642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599" cy="317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Шумен — древний город, его возникновение и развитие связаны с его крепостями в восточной части Шуменского плато. Известная Шуменская крепость строилась на протяжении 6 основных исторических периодов: фракийского, римского, ранневизантийского, Первого и Второго болгарских царств и османо-турецкого. Первое поселение в регионе появляется около </w:t>
      </w:r>
      <w:hyperlink r:id="rId176" w:tooltip="XII век до н. э.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XII века до н. э.</w:t>
        </w:r>
      </w:hyperlink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Шумен был староболгарским укреплением от VII—X веков, который развился в феодальный город с замком и внутренней крепостью. В XII—XIV веках Шумен был значительным военным, административным и экономическим центром, вытесняя даже старую болгарскую столицу </w:t>
      </w:r>
      <w:hyperlink r:id="rId177" w:tooltip="Преслав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Преслав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В </w:t>
      </w:r>
      <w:hyperlink r:id="rId178" w:tooltip="1388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1388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город попал под турецкую власть. В </w:t>
      </w:r>
      <w:hyperlink r:id="rId179" w:tooltip="1444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1444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  <w:hyperlink r:id="rId180" w:tooltip="Шуменская крепость (страница отсутствует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Шуменская крепость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была взята и разрушена крестоносцами под командованием польско-литовского короля </w:t>
      </w:r>
      <w:hyperlink r:id="rId181" w:tooltip="Владислав III (король Польши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Владислава ІІІ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, но город продолжал своё развитие в подножии </w:t>
      </w:r>
      <w:hyperlink r:id="rId182" w:tooltip="Шуменское плато (страница отсутствует)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Шуменского плато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 Во время русско-турецких войн </w:t>
      </w:r>
      <w:hyperlink r:id="rId183" w:tooltip="XVIII век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ХVІІІ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-</w:t>
      </w:r>
      <w:hyperlink r:id="rId184" w:tooltip="XIX век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ХІХ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веков он был превращен в хорошо укрепленный военный город с большим гарнизоном. В середине XIX века немецкий маршал </w:t>
      </w:r>
      <w:hyperlink r:id="rId185" w:tooltip="Мольтке, Хельмут Карл Бернхард фон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Мольтке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участвовал в укреплении Шуменской крепости. По его словам, она стала неприступной и турки назвали её «Могила неверных». Пятидесятитысячный гарнизон практически не принял никакого участия в военных действиях во время русско-турецкой войне </w:t>
      </w:r>
      <w:hyperlink r:id="rId186" w:tooltip="1877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1877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—</w:t>
      </w:r>
      <w:hyperlink r:id="rId187" w:tooltip="1878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1878 г</w:t>
        </w:r>
        <w:r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г</w:t>
        </w:r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 Русские освободительные войска вошли в Шумен в июле </w:t>
      </w:r>
      <w:hyperlink r:id="rId188" w:tooltip="1878 год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1878 г.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После освобождения </w:t>
      </w:r>
      <w:hyperlink r:id="rId189" w:tooltip="Болгария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Болгарии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от </w:t>
      </w:r>
      <w:hyperlink r:id="rId190" w:tooltip="Турция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Турции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город пришел в упадок из-за потери значения на рынке ремесленников, переселения </w:t>
      </w:r>
      <w:hyperlink r:id="rId191" w:tooltip="Турки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турок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из Шумена и появления сравнительно дешевых и высококачественных западных товаров.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После подавления венгерского и польского освободительных восстаний предводители национально-освободительных движений эмигрировали в </w:t>
      </w:r>
      <w:hyperlink r:id="rId192" w:tooltip="Османская империя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Османскую империю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 и пребывали около г. именно в Шумене во главе с руководителем венгерской революции Лайошем Кошутом. Здесь некоторые польские аристократы приняли ислам. В Шумен венгерская и польская аристократия привнесла свои нравы, европейскую моду и культуру.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Шумен считается культурной столицей болгарского национального возрождения в середине XIX века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Из достопримечательностей Шумена можно выделить следующее: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pacing w:val="3"/>
          <w:sz w:val="24"/>
          <w:szCs w:val="24"/>
        </w:rPr>
      </w:pPr>
      <w:r w:rsidRPr="00F94846">
        <w:rPr>
          <w:rFonts w:ascii="Times New Roman" w:eastAsia="Calibri" w:hAnsi="Times New Roman" w:cs="Times New Roman"/>
          <w:b/>
          <w:spacing w:val="3"/>
          <w:sz w:val="24"/>
          <w:szCs w:val="24"/>
        </w:rPr>
        <w:t>Мадарский всадник</w:t>
      </w:r>
      <w:r w:rsidRPr="00F94846">
        <w:rPr>
          <w:rFonts w:ascii="Times New Roman" w:eastAsia="Calibri" w:hAnsi="Times New Roman" w:cs="Times New Roman"/>
          <w:spacing w:val="3"/>
          <w:sz w:val="24"/>
          <w:szCs w:val="24"/>
        </w:rPr>
        <w:t xml:space="preserve">  - высеченное на скале изображение 8 века нашей эры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spacing w:val="3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pacing w:val="3"/>
          <w:sz w:val="24"/>
          <w:szCs w:val="24"/>
          <w:lang w:eastAsia="ru-RU"/>
        </w:rPr>
        <w:drawing>
          <wp:inline distT="0" distB="0" distL="0" distR="0" wp14:anchorId="5F51E3F5" wp14:editId="63A32583">
            <wp:extent cx="4453466" cy="2505075"/>
            <wp:effectExtent l="0" t="0" r="444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65" cy="250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spacing w:val="3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pacing w:val="3"/>
          <w:sz w:val="24"/>
          <w:szCs w:val="24"/>
        </w:rPr>
      </w:pPr>
      <w:r w:rsidRPr="00F94846">
        <w:rPr>
          <w:rFonts w:ascii="Times New Roman" w:eastAsia="Calibri" w:hAnsi="Times New Roman" w:cs="Times New Roman"/>
          <w:b/>
          <w:spacing w:val="3"/>
          <w:sz w:val="24"/>
          <w:szCs w:val="24"/>
        </w:rPr>
        <w:t>Шуменская крепость</w:t>
      </w:r>
      <w:r w:rsidRPr="00F94846">
        <w:rPr>
          <w:rFonts w:ascii="Times New Roman" w:eastAsia="Calibri" w:hAnsi="Times New Roman" w:cs="Times New Roman"/>
          <w:spacing w:val="3"/>
          <w:sz w:val="24"/>
          <w:szCs w:val="24"/>
        </w:rPr>
        <w:t xml:space="preserve"> (фракийско – римско – византийско - болгарская).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pacing w:val="3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spacing w:val="3"/>
          <w:sz w:val="24"/>
          <w:szCs w:val="24"/>
        </w:rPr>
      </w:pPr>
      <w:r w:rsidRPr="00F94846">
        <w:rPr>
          <w:rFonts w:ascii="Times New Roman" w:eastAsia="Calibri" w:hAnsi="Times New Roman" w:cs="Times New Roman"/>
          <w:b/>
          <w:noProof/>
          <w:spacing w:val="3"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04E307EE" wp14:editId="14B3FA2C">
            <wp:simplePos x="0" y="0"/>
            <wp:positionH relativeFrom="column">
              <wp:posOffset>969645</wp:posOffset>
            </wp:positionH>
            <wp:positionV relativeFrom="paragraph">
              <wp:posOffset>-6528435</wp:posOffset>
            </wp:positionV>
            <wp:extent cx="3625850" cy="2719070"/>
            <wp:effectExtent l="0" t="0" r="0" b="5080"/>
            <wp:wrapThrough wrapText="bothSides">
              <wp:wrapPolygon edited="0">
                <wp:start x="0" y="0"/>
                <wp:lineTo x="0" y="21489"/>
                <wp:lineTo x="21449" y="21489"/>
                <wp:lineTo x="21449" y="0"/>
                <wp:lineTo x="0" y="0"/>
              </wp:wrapPolygon>
            </wp:wrapThrough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pacing w:val="3"/>
          <w:sz w:val="24"/>
          <w:szCs w:val="24"/>
        </w:rPr>
      </w:pPr>
      <w:r w:rsidRPr="00F94846">
        <w:rPr>
          <w:rFonts w:ascii="Times New Roman" w:eastAsia="Calibri" w:hAnsi="Times New Roman" w:cs="Times New Roman"/>
          <w:b/>
          <w:spacing w:val="3"/>
          <w:sz w:val="24"/>
          <w:szCs w:val="24"/>
        </w:rPr>
        <w:lastRenderedPageBreak/>
        <w:t>Памятник</w:t>
      </w:r>
      <w:r w:rsidRPr="00F94846">
        <w:rPr>
          <w:rFonts w:ascii="Times New Roman" w:eastAsia="Calibri" w:hAnsi="Times New Roman" w:cs="Times New Roman"/>
          <w:spacing w:val="3"/>
          <w:sz w:val="24"/>
          <w:szCs w:val="24"/>
        </w:rPr>
        <w:t xml:space="preserve"> (крупнейший в стране) - «Создателям болгарского государства»  воздвигнутый в рамках подготовки к праздновании.1 300 летию появления болгарской государственности в 1978-1981 гг.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91331D" wp14:editId="7862C429">
            <wp:extent cx="3364676" cy="2524125"/>
            <wp:effectExtent l="0" t="0" r="762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501" cy="252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000C56EE" wp14:editId="746F89A7">
            <wp:simplePos x="0" y="0"/>
            <wp:positionH relativeFrom="margin">
              <wp:posOffset>3444240</wp:posOffset>
            </wp:positionH>
            <wp:positionV relativeFrom="margin">
              <wp:posOffset>4531360</wp:posOffset>
            </wp:positionV>
            <wp:extent cx="2894330" cy="2066925"/>
            <wp:effectExtent l="0" t="0" r="1270" b="9525"/>
            <wp:wrapSquare wrapText="bothSides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После окончания Гражданской войны в России в Шумене собралась одна из самых многочисленных русских эмигрантских колоний в Болгарии. Выходили печатные издания – например журнал «Казак на чужбине». С 1924 по 1939 </w:t>
      </w:r>
      <w:r>
        <w:rPr>
          <w:rFonts w:ascii="Times New Roman" w:eastAsia="Calibri" w:hAnsi="Times New Roman" w:cs="Times New Roman"/>
          <w:sz w:val="24"/>
          <w:szCs w:val="24"/>
        </w:rPr>
        <w:t>годы</w:t>
      </w: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 действовала известная  Шуменская русская гимназия.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Одним из выпускников, которой  был выдающийся в будущем литератор Гайто Газданов.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7600B76A" wp14:editId="14894CC8">
            <wp:simplePos x="0" y="0"/>
            <wp:positionH relativeFrom="margin">
              <wp:posOffset>3625850</wp:posOffset>
            </wp:positionH>
            <wp:positionV relativeFrom="margin">
              <wp:posOffset>7148830</wp:posOffset>
            </wp:positionV>
            <wp:extent cx="1887855" cy="2409825"/>
            <wp:effectExtent l="0" t="0" r="0" b="9525"/>
            <wp:wrapSquare wrapText="bothSides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85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В Шуменскую русскую гимназию после расформирования в Буюк-Дере (Турция) были переведены 200 кадет Донского императора Александра </w:t>
      </w:r>
      <w:r w:rsidRPr="00F94846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 кадетского корпуса.</w:t>
      </w:r>
    </w:p>
    <w:p w:rsidR="009E015E" w:rsidRPr="00A834CF" w:rsidRDefault="009E015E" w:rsidP="009E015E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834CF">
        <w:rPr>
          <w:rFonts w:ascii="Times New Roman" w:eastAsia="Calibri" w:hAnsi="Times New Roman" w:cs="Times New Roman"/>
          <w:b/>
          <w:sz w:val="24"/>
          <w:szCs w:val="24"/>
        </w:rPr>
        <w:t>Русский и советские памятники и мемориалы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В Шумене и его окрестностях находятся несколько памятных мест связанных с событиями времен русско-турецких войн 19 века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pacing w:val="3"/>
          <w:sz w:val="24"/>
          <w:szCs w:val="24"/>
          <w:shd w:val="clear" w:color="auto" w:fill="FFFFFF"/>
        </w:rPr>
        <w:t>Церковь "Свети Вознесение" Православный храм "Св. Вознесение" построен в Шумене 1829 г.. Первоначально храм носил имя "Св. Георгия Победоносца", был построен целых шесть веков назад, но исторически сложилось</w:t>
      </w:r>
      <w:r>
        <w:rPr>
          <w:rFonts w:ascii="Times New Roman" w:eastAsia="Calibri" w:hAnsi="Times New Roman" w:cs="Times New Roman"/>
          <w:spacing w:val="3"/>
          <w:sz w:val="24"/>
          <w:szCs w:val="24"/>
          <w:shd w:val="clear" w:color="auto" w:fill="FFFFFF"/>
        </w:rPr>
        <w:t>,</w:t>
      </w:r>
      <w:r w:rsidRPr="00F94846">
        <w:rPr>
          <w:rFonts w:ascii="Times New Roman" w:eastAsia="Calibri" w:hAnsi="Times New Roman" w:cs="Times New Roman"/>
          <w:spacing w:val="3"/>
          <w:sz w:val="24"/>
          <w:szCs w:val="24"/>
          <w:shd w:val="clear" w:color="auto" w:fill="FFFFFF"/>
        </w:rPr>
        <w:t xml:space="preserve"> так что он несколько раз был разрушен и сожжен. На деньги прихожан он восстановлен, в 1832 г. была устлан пол церкви каменными плитами. Во дворе храма погребены князья: Дмитрий Мурузи (обезглавлен султаном Махмудом II на Шуменской площади, похоронен в 1812 г.) и Мадатов Валериан Григорьевич (генерал - лейтенант русской армии, участвовал в русско-турецкой войне 1806-1812 </w:t>
      </w:r>
      <w:r>
        <w:rPr>
          <w:rFonts w:ascii="Times New Roman" w:eastAsia="Calibri" w:hAnsi="Times New Roman" w:cs="Times New Roman"/>
          <w:spacing w:val="3"/>
          <w:sz w:val="24"/>
          <w:szCs w:val="24"/>
          <w:shd w:val="clear" w:color="auto" w:fill="FFFFFF"/>
        </w:rPr>
        <w:t>годо</w:t>
      </w:r>
      <w:r w:rsidRPr="00F94846">
        <w:rPr>
          <w:rFonts w:ascii="Times New Roman" w:eastAsia="Calibri" w:hAnsi="Times New Roman" w:cs="Times New Roman"/>
          <w:spacing w:val="3"/>
          <w:sz w:val="24"/>
          <w:szCs w:val="24"/>
          <w:shd w:val="clear" w:color="auto" w:fill="FFFFFF"/>
        </w:rPr>
        <w:t xml:space="preserve">в, захоронен в 1829 г. во дворе храма, позже останки перенесены в С. Петербург в Александро-Невскую лавру). В 1940 г. церковь прошла реконструкцию. 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В ней хранятся ценные книги, золототканая плащаница с жемчугом с </w:t>
      </w:r>
      <w:smartTag w:uri="urn:schemas-microsoft-com:office:smarttags" w:element="metricconverter">
        <w:smartTagPr>
          <w:attr w:name="ProductID" w:val="1776 г"/>
        </w:smartTagPr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1776 г</w:t>
        </w:r>
      </w:smartTag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., как и икона "Св. Св. Кирилла и Мефодия", подаренной русским генералом Белокопытовым С.Д. 18 июля в честь дня освобождения Шумена.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pacing w:val="3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pacing w:val="3"/>
          <w:sz w:val="24"/>
          <w:szCs w:val="24"/>
          <w:lang w:eastAsia="ru-RU"/>
        </w:rPr>
        <w:drawing>
          <wp:inline distT="0" distB="0" distL="0" distR="0" wp14:anchorId="72533E17" wp14:editId="7E81E359">
            <wp:extent cx="2581275" cy="1940808"/>
            <wp:effectExtent l="0" t="0" r="0" b="254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4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pacing w:val="3"/>
          <w:sz w:val="24"/>
          <w:szCs w:val="24"/>
        </w:rPr>
      </w:pPr>
      <w:r w:rsidRPr="00F94846">
        <w:rPr>
          <w:rFonts w:ascii="Times New Roman" w:eastAsia="Calibri" w:hAnsi="Times New Roman" w:cs="Times New Roman"/>
          <w:spacing w:val="3"/>
          <w:sz w:val="24"/>
          <w:szCs w:val="24"/>
        </w:rPr>
        <w:t>В 2007 г. в Шумене был открыт памятник генерал-лейтенанту русской армии Мадатову В.Г.,   работа известного советского и российского скульптора Георгия Франгуляна.</w:t>
      </w:r>
    </w:p>
    <w:p w:rsidR="009E015E" w:rsidRPr="00F94846" w:rsidRDefault="00BB0BD6" w:rsidP="009E015E">
      <w:pPr>
        <w:spacing w:after="0" w:line="360" w:lineRule="auto"/>
        <w:jc w:val="center"/>
        <w:rPr>
          <w:rFonts w:ascii="Times New Roman" w:eastAsia="Calibri" w:hAnsi="Times New Roman" w:cs="Times New Roman"/>
          <w:spacing w:val="3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456A04E2" wp14:editId="0F4A1910">
            <wp:simplePos x="0" y="0"/>
            <wp:positionH relativeFrom="margin">
              <wp:posOffset>3884930</wp:posOffset>
            </wp:positionH>
            <wp:positionV relativeFrom="margin">
              <wp:posOffset>183515</wp:posOffset>
            </wp:positionV>
            <wp:extent cx="1905000" cy="2543175"/>
            <wp:effectExtent l="0" t="0" r="0" b="9525"/>
            <wp:wrapSquare wrapText="bothSides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E015E" w:rsidRPr="00F94846">
        <w:rPr>
          <w:rFonts w:ascii="Times New Roman" w:eastAsia="Calibri" w:hAnsi="Times New Roman" w:cs="Times New Roman"/>
          <w:noProof/>
          <w:spacing w:val="3"/>
          <w:sz w:val="24"/>
          <w:szCs w:val="24"/>
          <w:lang w:eastAsia="ru-RU"/>
        </w:rPr>
        <w:drawing>
          <wp:inline distT="0" distB="0" distL="0" distR="0" wp14:anchorId="57FBDC38" wp14:editId="743C392A">
            <wp:extent cx="2227421" cy="2498042"/>
            <wp:effectExtent l="0" t="0" r="1905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421" cy="2498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pacing w:val="3"/>
          <w:sz w:val="24"/>
          <w:szCs w:val="24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pacing w:val="3"/>
          <w:sz w:val="24"/>
          <w:szCs w:val="24"/>
        </w:rPr>
        <w:t xml:space="preserve">Также во дворе </w:t>
      </w:r>
      <w:r w:rsidRPr="00F94846">
        <w:rPr>
          <w:rFonts w:ascii="Times New Roman" w:eastAsia="Calibri" w:hAnsi="Times New Roman" w:cs="Times New Roman"/>
          <w:spacing w:val="3"/>
          <w:sz w:val="24"/>
          <w:szCs w:val="24"/>
          <w:shd w:val="clear" w:color="auto" w:fill="FFFFFF"/>
        </w:rPr>
        <w:t>Церковь "Свети Вознесение» захоронен штабс-капитан 47-го Украинского пехотного полка – Колесников Митрофан Степанович погибший в сражении в ноябре 1877 г..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28B02ED1" wp14:editId="0A00BDA7">
            <wp:simplePos x="0" y="0"/>
            <wp:positionH relativeFrom="column">
              <wp:posOffset>55245</wp:posOffset>
            </wp:positionH>
            <wp:positionV relativeFrom="paragraph">
              <wp:posOffset>703580</wp:posOffset>
            </wp:positionV>
            <wp:extent cx="182880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375" y="21431"/>
                <wp:lineTo x="21375" y="0"/>
                <wp:lineTo x="0" y="0"/>
              </wp:wrapPolygon>
            </wp:wrapTight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4846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 xml:space="preserve">В окрестностях села Градиште, что под городом Шумен в северо-восточной Болгарии, стоит камень-памятник. На потрескавшемся от времени граните четко проступает кем- то заботливо обновляемая надпись на русском языке: «Здесь покоятся 11-го уланского Чугуевского полка взводный вахмистр и 4 нижних чина…» - это 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Памятник русским воинам, погибшим в Русско-турецкой войне 1877—1878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гг</w:t>
      </w: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</w:t>
      </w: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BB0BD6" w:rsidRDefault="00BB0BD6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BB0BD6" w:rsidRDefault="00BB0BD6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9 сентября </w:t>
      </w:r>
      <w:smartTag w:uri="urn:schemas-microsoft-com:office:smarttags" w:element="metricconverter">
        <w:smartTagPr>
          <w:attr w:name="ProductID" w:val="1944 г"/>
        </w:smartTagPr>
        <w:r w:rsidRPr="00F94846">
          <w:rPr>
            <w:rFonts w:ascii="Times New Roman" w:eastAsia="Calibri" w:hAnsi="Times New Roman" w:cs="Times New Roman"/>
            <w:sz w:val="24"/>
            <w:szCs w:val="24"/>
            <w:shd w:val="clear" w:color="auto" w:fill="FFFFFF"/>
          </w:rPr>
          <w:t>1944 г</w:t>
        </w:r>
      </w:smartTag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. войсками 3-го Украинского фронта был освобожден болгарский город Шумен. В память об этом и сложивших свои головы советским солдатам в боях за освобождении Болгарии 20 ноября 1949 г. был открыт Монумент Советской Армии – Освободительнице.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Это один из первых монументов-захоронений, открытых в Болгарии. Барельеф изображает советского бойца со знаменем в одной руке и винтовкой в другой. Над барельефом указаны 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г.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ы 1878–1944, а между ними пятиконечная звезда. По-болгарски носит неофициальное название «Русский памятник».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 обратной стороне памятника находится рельефная композиция, изображающая встречу Советской армии в Шумене. Под памятником захоронены останки 42 советских бойцов, погибших около Шумена в сентябре-октябре 1944 г. </w:t>
      </w:r>
    </w:p>
    <w:p w:rsidR="009E015E" w:rsidRPr="00F94846" w:rsidRDefault="00BB0BD6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59786C35" wp14:editId="7BDC247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938905" cy="2619375"/>
            <wp:effectExtent l="0" t="0" r="4445" b="9525"/>
            <wp:wrapSquare wrapText="bothSides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90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015E" w:rsidRPr="00F94846" w:rsidRDefault="009E015E" w:rsidP="009E015E">
      <w:pPr>
        <w:rPr>
          <w:rFonts w:ascii="Times New Roman" w:hAnsi="Times New Roman" w:cs="Times New Roman"/>
          <w:sz w:val="24"/>
          <w:szCs w:val="24"/>
        </w:rPr>
        <w:sectPr w:rsidR="009E015E" w:rsidRPr="00F94846" w:rsidSect="00BB0BD6">
          <w:pgSz w:w="11906" w:h="16838"/>
          <w:pgMar w:top="709" w:right="850" w:bottom="851" w:left="993" w:header="708" w:footer="708" w:gutter="0"/>
          <w:cols w:space="708"/>
          <w:docGrid w:linePitch="360"/>
        </w:sectPr>
      </w:pPr>
    </w:p>
    <w:p w:rsidR="009E015E" w:rsidRPr="00F94846" w:rsidRDefault="009E015E" w:rsidP="009E015E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94846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Ям</w:t>
      </w:r>
      <w:r>
        <w:rPr>
          <w:rFonts w:ascii="Times New Roman" w:eastAsia="Calibri" w:hAnsi="Times New Roman" w:cs="Times New Roman"/>
          <w:b/>
          <w:sz w:val="24"/>
          <w:szCs w:val="24"/>
        </w:rPr>
        <w:t>бол (</w:t>
      </w:r>
      <w:r w:rsidRPr="00F94846">
        <w:rPr>
          <w:rFonts w:ascii="Times New Roman" w:eastAsia="Calibri" w:hAnsi="Times New Roman" w:cs="Times New Roman"/>
          <w:b/>
          <w:sz w:val="24"/>
          <w:szCs w:val="24"/>
        </w:rPr>
        <w:t>Болгария</w:t>
      </w:r>
      <w:r>
        <w:rPr>
          <w:rFonts w:ascii="Times New Roman" w:eastAsia="Calibri" w:hAnsi="Times New Roman" w:cs="Times New Roman"/>
          <w:b/>
          <w:sz w:val="24"/>
          <w:szCs w:val="24"/>
        </w:rPr>
        <w:t>)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Ямбол расположен в северной Болгарии, около реки Тунджа. 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Город Ямбол расположен в восточной части Верхне-Фракийской низменности, на обоих берегах реки Тунджа. 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76FC2B2" wp14:editId="258CFC02">
            <wp:extent cx="4929396" cy="2771775"/>
            <wp:effectExtent l="0" t="0" r="508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580" cy="277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Зарождение Ямбола началось с основания маленького древнего фракийского поселка под названием Кабиле.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Развалины древнемакедонского и древнеримского укрепления Кабиле.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ACAE4C" wp14:editId="77A75DB7">
            <wp:extent cx="3355625" cy="220980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433" cy="221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 мере того как </w:t>
      </w:r>
      <w:hyperlink r:id="rId205" w:tooltip="Славяне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славяне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hyperlink r:id="rId206" w:tooltip="Булгары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булгары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переселялись на </w:t>
      </w:r>
      <w:hyperlink r:id="rId207" w:tooltip="Балканы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Балканы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</w:t>
      </w:r>
      <w:hyperlink r:id="rId208" w:tooltip="Средние века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средние века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за владение крепостью соперничали </w:t>
      </w:r>
      <w:hyperlink r:id="rId209" w:tooltip="Болгарское царство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Болгарское царство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hyperlink r:id="rId210" w:tooltip="Восточная Римская империя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Восточная Римская империя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С тех пор это был важный </w:t>
      </w:r>
      <w:hyperlink r:id="rId211" w:tooltip="Болгария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болгарский центр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В период </w:t>
      </w:r>
      <w:hyperlink r:id="rId212" w:tooltip="Османская империя" w:history="1">
        <w:r w:rsidRPr="00F9484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Османской империи</w:t>
        </w:r>
      </w:hyperlink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город называли Yanbolu (Янболу).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sz w:val="24"/>
          <w:szCs w:val="24"/>
          <w:lang w:eastAsia="ru-RU"/>
        </w:rPr>
        <w:t>Мечеть Эски – 15 век</w:t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AC339F4" wp14:editId="5E9324DF">
            <wp:extent cx="3930650" cy="2947988"/>
            <wp:effectExtent l="0" t="0" r="0" b="508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557" cy="295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5E" w:rsidRPr="00F94846" w:rsidRDefault="009E015E" w:rsidP="009E015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Во времена турецкого владычества около Хисарлыка поселилось много турков, а после Русско-турецкой войны 1829 г. много болгар из города и окрестностей выселилось в Россию. Город развивал оживленную торговлю с сельскохозяйственной продукцией. Через город проходила "Соленая дорога" в Пловдив. Русские войска освободили город в январе 1878 г.. По этому случаю в районе Бакаджиков (к юго-востоку от города) был построен и освящен храм Святого Александра Невского - первый памятник болгаро-русской дружбы в Болгарии.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85888" behindDoc="0" locked="0" layoutInCell="1" allowOverlap="1" wp14:anchorId="4DFA7A0B" wp14:editId="1D28DB94">
            <wp:simplePos x="0" y="0"/>
            <wp:positionH relativeFrom="margin">
              <wp:posOffset>3179445</wp:posOffset>
            </wp:positionH>
            <wp:positionV relativeFrom="margin">
              <wp:posOffset>5632450</wp:posOffset>
            </wp:positionV>
            <wp:extent cx="2807335" cy="2105025"/>
            <wp:effectExtent l="0" t="0" r="0" b="9525"/>
            <wp:wrapSquare wrapText="bothSides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Место для него выбрал лично знаменитый русский генерал Скобелев М.Д.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84864" behindDoc="0" locked="0" layoutInCell="1" allowOverlap="1" wp14:anchorId="437C7F9A" wp14:editId="1A3811B0">
            <wp:simplePos x="0" y="0"/>
            <wp:positionH relativeFrom="margin">
              <wp:posOffset>-152400</wp:posOffset>
            </wp:positionH>
            <wp:positionV relativeFrom="margin">
              <wp:posOffset>5632450</wp:posOffset>
            </wp:positionV>
            <wp:extent cx="3238500" cy="2152650"/>
            <wp:effectExtent l="0" t="0" r="0" b="0"/>
            <wp:wrapSquare wrapText="bothSides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lastRenderedPageBreak/>
        <w:t>В первой половине ХХ века Ямбол был известен своей лечебной минеральной водой; уникальным рельсовым трамваем, тянутым лошадьми; своей фермой для фазанов, огромным ангаром для цеппелинов с 1917 г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ода</w:t>
      </w: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Из города Ямбол родом отец (Иван)  Джона Атанасов – изобретателя компьютера.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  <w:shd w:val="clear" w:color="auto" w:fill="FFFFFF"/>
        </w:rPr>
      </w:pPr>
      <w:r w:rsidRPr="00F94846">
        <w:rPr>
          <w:rFonts w:ascii="Times New Roman" w:eastAsia="Calibri" w:hAnsi="Times New Roman" w:cs="Times New Roman"/>
          <w:i/>
          <w:sz w:val="24"/>
          <w:szCs w:val="24"/>
        </w:rPr>
        <w:t xml:space="preserve">В Ямболе после гражданской войны в России в 1921 г. оказалось Новочеркасское казачье (юнкерское) училище к которому в 1922 г. присоединились старшие классы </w:t>
      </w:r>
      <w:r w:rsidRPr="00F94846">
        <w:rPr>
          <w:rFonts w:ascii="Times New Roman" w:eastAsia="Calibri" w:hAnsi="Times New Roman" w:cs="Times New Roman"/>
          <w:i/>
          <w:sz w:val="24"/>
          <w:szCs w:val="24"/>
          <w:shd w:val="clear" w:color="auto" w:fill="FFFFFF"/>
        </w:rPr>
        <w:t>расформированного </w:t>
      </w:r>
      <w:hyperlink r:id="rId216" w:tooltip="Донской кадетский корпус" w:history="1">
        <w:r w:rsidRPr="00F94846">
          <w:rPr>
            <w:rFonts w:ascii="Times New Roman" w:eastAsia="Calibri" w:hAnsi="Times New Roman" w:cs="Times New Roman"/>
            <w:i/>
            <w:sz w:val="24"/>
            <w:szCs w:val="24"/>
            <w:shd w:val="clear" w:color="auto" w:fill="FFFFFF"/>
          </w:rPr>
          <w:t>Донского Императора Александра III кадетского корпуса</w:t>
        </w:r>
      </w:hyperlink>
      <w:r w:rsidRPr="00F94846">
        <w:rPr>
          <w:rFonts w:ascii="Times New Roman" w:eastAsia="Calibri" w:hAnsi="Times New Roman" w:cs="Times New Roman"/>
          <w:i/>
          <w:sz w:val="24"/>
          <w:szCs w:val="24"/>
          <w:shd w:val="clear" w:color="auto" w:fill="FFFFFF"/>
        </w:rPr>
        <w:t>.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9E015E" w:rsidRPr="00F94846" w:rsidRDefault="009E015E" w:rsidP="009E015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94846">
        <w:rPr>
          <w:rFonts w:ascii="Times New Roman" w:eastAsia="Calibri" w:hAnsi="Times New Roman" w:cs="Times New Roman"/>
          <w:b/>
          <w:sz w:val="24"/>
          <w:szCs w:val="24"/>
        </w:rPr>
        <w:t>Русские и советские памятники и мемориалы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До 1989 г. в городе находился памятник Советской армии снесённый после падения в Болгарии коммунистического режима, на се</w:t>
      </w:r>
      <w:r>
        <w:rPr>
          <w:rFonts w:ascii="Times New Roman" w:eastAsia="Calibri" w:hAnsi="Times New Roman" w:cs="Times New Roman"/>
          <w:sz w:val="24"/>
          <w:szCs w:val="24"/>
        </w:rPr>
        <w:t>год</w:t>
      </w:r>
      <w:r w:rsidRPr="00F94846">
        <w:rPr>
          <w:rFonts w:ascii="Times New Roman" w:eastAsia="Calibri" w:hAnsi="Times New Roman" w:cs="Times New Roman"/>
          <w:sz w:val="24"/>
          <w:szCs w:val="24"/>
        </w:rPr>
        <w:t>няшний день на городском кладбище где захоронены 34 советских воина погибших во время освобождении Болгарии от немецких войск в честь них есть небольшая памятная плита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sz w:val="24"/>
          <w:szCs w:val="24"/>
        </w:rPr>
        <w:t>Также в Ямболе установлен памятник советскому разведчику – генерал-лейтенанту болгарской армии Владимиру Заимову расстрелянному в 1942 г</w:t>
      </w:r>
      <w:r>
        <w:rPr>
          <w:rFonts w:ascii="Times New Roman" w:eastAsia="Calibri" w:hAnsi="Times New Roman" w:cs="Times New Roman"/>
          <w:sz w:val="24"/>
          <w:szCs w:val="24"/>
        </w:rPr>
        <w:t>оду</w:t>
      </w:r>
      <w:r w:rsidRPr="00F94846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9E015E" w:rsidRPr="00F94846" w:rsidRDefault="009E015E" w:rsidP="009E01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9484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740B3F23" wp14:editId="6E821660">
            <wp:simplePos x="0" y="0"/>
            <wp:positionH relativeFrom="margin">
              <wp:posOffset>1027430</wp:posOffset>
            </wp:positionH>
            <wp:positionV relativeFrom="margin">
              <wp:posOffset>4098925</wp:posOffset>
            </wp:positionV>
            <wp:extent cx="3171825" cy="2343150"/>
            <wp:effectExtent l="0" t="0" r="9525" b="0"/>
            <wp:wrapSquare wrapText="bothSides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15E" w:rsidRPr="00F94846" w:rsidRDefault="009E015E" w:rsidP="009E015E">
      <w:pPr>
        <w:rPr>
          <w:rFonts w:ascii="Times New Roman" w:hAnsi="Times New Roman" w:cs="Times New Roman"/>
          <w:sz w:val="24"/>
          <w:szCs w:val="24"/>
        </w:rPr>
      </w:pPr>
    </w:p>
    <w:p w:rsidR="00802A38" w:rsidRDefault="00802A38"/>
    <w:sectPr w:rsidR="00802A38" w:rsidSect="00BB0B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A67EA" w:rsidRDefault="00EA67EA" w:rsidP="009E015E">
      <w:pPr>
        <w:spacing w:after="0" w:line="240" w:lineRule="auto"/>
      </w:pPr>
      <w:r>
        <w:separator/>
      </w:r>
    </w:p>
  </w:endnote>
  <w:endnote w:type="continuationSeparator" w:id="0">
    <w:p w:rsidR="00EA67EA" w:rsidRDefault="00EA67EA" w:rsidP="009E01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ajan Pro 3">
    <w:panose1 w:val="00000000000000000000"/>
    <w:charset w:val="00"/>
    <w:family w:val="roman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58298881"/>
      <w:docPartObj>
        <w:docPartGallery w:val="Page Numbers (Bottom of Page)"/>
        <w:docPartUnique/>
      </w:docPartObj>
    </w:sdtPr>
    <w:sdtEndPr/>
    <w:sdtContent>
      <w:p w:rsidR="00BB0BD6" w:rsidRDefault="00BB0BD6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04B3">
          <w:rPr>
            <w:noProof/>
          </w:rPr>
          <w:t>2</w:t>
        </w:r>
        <w:r>
          <w:fldChar w:fldCharType="end"/>
        </w:r>
      </w:p>
    </w:sdtContent>
  </w:sdt>
  <w:p w:rsidR="00BB0BD6" w:rsidRDefault="00BB0BD6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05747831"/>
      <w:docPartObj>
        <w:docPartGallery w:val="Page Numbers (Bottom of Page)"/>
        <w:docPartUnique/>
      </w:docPartObj>
    </w:sdtPr>
    <w:sdtEndPr/>
    <w:sdtContent>
      <w:p w:rsidR="00BB0BD6" w:rsidRDefault="00BB0BD6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04B3">
          <w:rPr>
            <w:noProof/>
          </w:rPr>
          <w:t>3</w:t>
        </w:r>
        <w:r>
          <w:fldChar w:fldCharType="end"/>
        </w:r>
      </w:p>
    </w:sdtContent>
  </w:sdt>
  <w:p w:rsidR="00BB0BD6" w:rsidRDefault="00BB0BD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A67EA" w:rsidRDefault="00EA67EA" w:rsidP="009E015E">
      <w:pPr>
        <w:spacing w:after="0" w:line="240" w:lineRule="auto"/>
      </w:pPr>
      <w:r>
        <w:separator/>
      </w:r>
    </w:p>
  </w:footnote>
  <w:footnote w:type="continuationSeparator" w:id="0">
    <w:p w:rsidR="00EA67EA" w:rsidRDefault="00EA67EA" w:rsidP="009E015E">
      <w:pPr>
        <w:spacing w:after="0" w:line="240" w:lineRule="auto"/>
      </w:pPr>
      <w:r>
        <w:continuationSeparator/>
      </w:r>
    </w:p>
  </w:footnote>
  <w:footnote w:id="1">
    <w:p w:rsidR="00BB0BD6" w:rsidRPr="003769A2" w:rsidRDefault="00BB0BD6" w:rsidP="009E015E">
      <w:pPr>
        <w:pStyle w:val="ac"/>
        <w:jc w:val="both"/>
      </w:pPr>
      <w:r w:rsidRPr="003769A2">
        <w:rPr>
          <w:rStyle w:val="ae"/>
        </w:rPr>
        <w:footnoteRef/>
      </w:r>
      <w:r w:rsidRPr="003769A2">
        <w:t xml:space="preserve"> </w:t>
      </w:r>
      <w:r w:rsidRPr="003769A2">
        <w:rPr>
          <w:rFonts w:ascii="Times New Roman" w:hAnsi="Times New Roman" w:cs="Times New Roman"/>
          <w:b/>
          <w:bCs/>
          <w:shd w:val="clear" w:color="auto" w:fill="FFFFFF"/>
        </w:rPr>
        <w:t>Жупа́ния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(</w:t>
      </w:r>
      <w:hyperlink r:id="rId1" w:tooltip="Хорватский язык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хорв.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i/>
          <w:iCs/>
          <w:shd w:val="clear" w:color="auto" w:fill="FFFFFF"/>
          <w:lang w:val="hr-HR"/>
        </w:rPr>
        <w:t>županija</w:t>
      </w:r>
      <w:r w:rsidRPr="003769A2">
        <w:rPr>
          <w:rFonts w:ascii="Times New Roman" w:hAnsi="Times New Roman" w:cs="Times New Roman"/>
          <w:shd w:val="clear" w:color="auto" w:fill="FFFFFF"/>
        </w:rPr>
        <w:t>) — основная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2" w:tooltip="Административное деление Хорватии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адм..инистративно-территориальная единица Хорватии</w:t>
        </w:r>
      </w:hyperlink>
      <w:r w:rsidRPr="003769A2">
        <w:rPr>
          <w:rFonts w:ascii="Times New Roman" w:hAnsi="Times New Roman" w:cs="Times New Roman"/>
          <w:shd w:val="clear" w:color="auto" w:fill="FFFFFF"/>
        </w:rPr>
        <w:t>, возглавляем..ая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3" w:tooltip="Жупан (правитель)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жупаном..</w:t>
        </w:r>
      </w:hyperlink>
      <w:r w:rsidRPr="003769A2">
        <w:rPr>
          <w:rFonts w:ascii="Times New Roman" w:hAnsi="Times New Roman" w:cs="Times New Roman"/>
          <w:shd w:val="clear" w:color="auto" w:fill="FFFFFF"/>
        </w:rPr>
        <w:t>. В настоящее врем..я в состав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4" w:tooltip="Хорватия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Хорватии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входит 21 жупания, включая столичный город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5" w:tooltip="Загреб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Загреб</w:t>
        </w:r>
      </w:hyperlink>
      <w:r w:rsidRPr="003769A2">
        <w:rPr>
          <w:rFonts w:ascii="Times New Roman" w:hAnsi="Times New Roman" w:cs="Times New Roman"/>
          <w:shd w:val="clear" w:color="auto" w:fill="FFFFFF"/>
        </w:rPr>
        <w:t>, им..еющий статус отдельной жупании.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6" w:tooltip="Хорваты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Хорватское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население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7" w:tooltip="Босния и Герцеговина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Боснии и Герцеговины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также называет жупаниям..и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8" w:tooltip="Кантоны Федерации Боснии и Герцеговины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кантоны Федерации Боснии и Герцеговины</w:t>
        </w:r>
      </w:hyperlink>
      <w:r w:rsidRPr="003769A2">
        <w:rPr>
          <w:rFonts w:ascii="Arial" w:hAnsi="Arial" w:cs="Arial"/>
          <w:sz w:val="21"/>
          <w:szCs w:val="21"/>
          <w:shd w:val="clear" w:color="auto" w:fill="FFFFFF"/>
        </w:rPr>
        <w:t>.</w:t>
      </w:r>
    </w:p>
  </w:footnote>
  <w:footnote w:id="2">
    <w:p w:rsidR="00BB0BD6" w:rsidRPr="003769A2" w:rsidRDefault="00BB0BD6" w:rsidP="009E015E">
      <w:pPr>
        <w:pStyle w:val="ac"/>
        <w:jc w:val="both"/>
      </w:pPr>
      <w:r w:rsidRPr="003769A2">
        <w:rPr>
          <w:rStyle w:val="ae"/>
        </w:rPr>
        <w:footnoteRef/>
      </w:r>
      <w:r w:rsidRPr="003769A2">
        <w:t xml:space="preserve"> </w:t>
      </w:r>
      <w:r w:rsidRPr="003769A2">
        <w:rPr>
          <w:rFonts w:ascii="Times New Roman" w:hAnsi="Times New Roman" w:cs="Times New Roman"/>
          <w:b/>
          <w:bCs/>
          <w:shd w:val="clear" w:color="auto" w:fill="FFFFFF"/>
        </w:rPr>
        <w:t>Уста́ши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(</w:t>
      </w:r>
      <w:hyperlink r:id="rId9" w:tooltip="Хорватский язык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хорв.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i/>
          <w:iCs/>
          <w:shd w:val="clear" w:color="auto" w:fill="FFFFFF"/>
          <w:lang w:val="hr-HR"/>
        </w:rPr>
        <w:t>Ustaše</w:t>
      </w:r>
      <w:r w:rsidRPr="003769A2">
        <w:rPr>
          <w:rFonts w:ascii="Times New Roman" w:hAnsi="Times New Roman" w:cs="Times New Roman"/>
          <w:shd w:val="clear" w:color="auto" w:fill="FFFFFF"/>
        </w:rPr>
        <w:t> —«восставшие», «повстанцы» от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10" w:tooltip="Хорватский язык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хорв.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i/>
          <w:iCs/>
          <w:shd w:val="clear" w:color="auto" w:fill="FFFFFF"/>
          <w:lang w:val="hr-HR"/>
        </w:rPr>
        <w:t>Ustanak</w:t>
      </w:r>
      <w:r w:rsidRPr="003769A2">
        <w:rPr>
          <w:rFonts w:ascii="Times New Roman" w:hAnsi="Times New Roman" w:cs="Times New Roman"/>
          <w:shd w:val="clear" w:color="auto" w:fill="FFFFFF"/>
        </w:rPr>
        <w:t>,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11" w:tooltip="Восстание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восстание</w:t>
        </w:r>
      </w:hyperlink>
      <w:r w:rsidRPr="003769A2">
        <w:rPr>
          <w:rFonts w:ascii="Times New Roman" w:hAnsi="Times New Roman" w:cs="Times New Roman"/>
          <w:shd w:val="clear" w:color="auto" w:fill="FFFFFF"/>
        </w:rPr>
        <w:t>, ед.ч. — уста́ша;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12" w:tooltip="Хорватский язык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хорв.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i/>
          <w:iCs/>
          <w:shd w:val="clear" w:color="auto" w:fill="FFFFFF"/>
          <w:lang w:val="hr-HR"/>
        </w:rPr>
        <w:t>Ustaša</w:t>
      </w:r>
      <w:r w:rsidRPr="003769A2">
        <w:rPr>
          <w:rFonts w:ascii="Times New Roman" w:hAnsi="Times New Roman" w:cs="Times New Roman"/>
          <w:shd w:val="clear" w:color="auto" w:fill="FFFFFF"/>
        </w:rPr>
        <w:t>), также известные как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b/>
          <w:bCs/>
          <w:shd w:val="clear" w:color="auto" w:fill="FFFFFF"/>
        </w:rPr>
        <w:t>Усташи — хорватское революционное движение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(</w:t>
      </w:r>
      <w:hyperlink r:id="rId13" w:tooltip="Хорватский язык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хорв.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i/>
          <w:iCs/>
          <w:shd w:val="clear" w:color="auto" w:fill="FFFFFF"/>
          <w:lang w:val="hr-HR"/>
        </w:rPr>
        <w:t>Ustaša — Hrvatski revolucionarni pokret</w:t>
      </w:r>
      <w:r w:rsidRPr="003769A2">
        <w:rPr>
          <w:rFonts w:ascii="Times New Roman" w:hAnsi="Times New Roman" w:cs="Times New Roman"/>
          <w:shd w:val="clear" w:color="auto" w:fill="FFFFFF"/>
        </w:rPr>
        <w:t>)  — до апреля 1941 г.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14" w:tooltip="Хорватия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хорватская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15" w:tooltip="Фашизм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фашистская</w:t>
        </w:r>
      </w:hyperlink>
      <w:r w:rsidRPr="003769A2">
        <w:rPr>
          <w:rFonts w:ascii="Times New Roman" w:hAnsi="Times New Roman" w:cs="Times New Roman"/>
          <w:shd w:val="clear" w:color="auto" w:fill="FFFFFF"/>
          <w:vertAlign w:val="superscript"/>
        </w:rPr>
        <w:t xml:space="preserve"> </w:t>
      </w:r>
      <w:hyperlink r:id="rId16" w:tooltip="Ультраправые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ультраправая</w:t>
        </w:r>
      </w:hyperlink>
      <w:r w:rsidRPr="003769A2">
        <w:rPr>
          <w:rFonts w:ascii="Times New Roman" w:hAnsi="Times New Roman" w:cs="Times New Roman"/>
          <w:shd w:val="clear" w:color="auto" w:fill="FFFFFF"/>
        </w:rPr>
        <w:t>,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</w:rPr>
        <w:t>националистическая</w:t>
      </w:r>
      <w:r w:rsidRPr="003769A2">
        <w:rPr>
          <w:rFonts w:ascii="Times New Roman" w:hAnsi="Times New Roman" w:cs="Times New Roman"/>
          <w:shd w:val="clear" w:color="auto" w:fill="FFFFFF"/>
        </w:rPr>
        <w:t>,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17" w:tooltip="Клерикализм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клерикальная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организация, основанная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18" w:tooltip="Павелич, Анте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Анте Павеличем..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в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19" w:tooltip="1929 год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1929 г.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в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20" w:tooltip="Королевство Италия (1861—1946)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Италии</w:t>
        </w:r>
      </w:hyperlink>
      <w:r w:rsidRPr="003769A2">
        <w:rPr>
          <w:rFonts w:ascii="Times New Roman" w:hAnsi="Times New Roman" w:cs="Times New Roman"/>
          <w:shd w:val="clear" w:color="auto" w:fill="FFFFFF"/>
        </w:rPr>
        <w:t>. С апреля 1941 г. по м..ай 1945 г. стояла во главе</w:t>
      </w:r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hyperlink r:id="rId21" w:tooltip="Независимое государство Хорватия" w:history="1">
        <w:r w:rsidRPr="003769A2">
          <w:rPr>
            <w:rStyle w:val="a6"/>
            <w:rFonts w:ascii="Times New Roman" w:hAnsi="Times New Roman"/>
            <w:color w:val="auto"/>
            <w:u w:val="none"/>
            <w:shd w:val="clear" w:color="auto" w:fill="FFFFFF"/>
          </w:rPr>
          <w:t>Независим..ого государства Хорватия</w:t>
        </w:r>
      </w:hyperlink>
      <w:r w:rsidRPr="003769A2">
        <w:rPr>
          <w:rStyle w:val="apple-converted-space"/>
          <w:rFonts w:ascii="Times New Roman" w:hAnsi="Times New Roman"/>
          <w:shd w:val="clear" w:color="auto" w:fill="FFFFFF"/>
        </w:rPr>
        <w:t> </w:t>
      </w:r>
      <w:r w:rsidRPr="003769A2">
        <w:rPr>
          <w:rFonts w:ascii="Times New Roman" w:hAnsi="Times New Roman" w:cs="Times New Roman"/>
          <w:shd w:val="clear" w:color="auto" w:fill="FFFFFF"/>
        </w:rPr>
        <w:t>(НГХ).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9E44F7"/>
    <w:multiLevelType w:val="hybridMultilevel"/>
    <w:tmpl w:val="8C8EA2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A6022B"/>
    <w:multiLevelType w:val="hybridMultilevel"/>
    <w:tmpl w:val="25A8F76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45CF55D5"/>
    <w:multiLevelType w:val="hybridMultilevel"/>
    <w:tmpl w:val="8C8EA2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F4E739B"/>
    <w:multiLevelType w:val="hybridMultilevel"/>
    <w:tmpl w:val="8C8EA2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015E"/>
    <w:rsid w:val="000502D7"/>
    <w:rsid w:val="004404B3"/>
    <w:rsid w:val="00802A38"/>
    <w:rsid w:val="009E015E"/>
    <w:rsid w:val="00BB0BD6"/>
    <w:rsid w:val="00BB181C"/>
    <w:rsid w:val="00CA396C"/>
    <w:rsid w:val="00EA67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727D461E-5926-4C47-80B1-41E8745786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15E"/>
    <w:pPr>
      <w:spacing w:after="200" w:line="276" w:lineRule="auto"/>
    </w:pPr>
    <w:rPr>
      <w:rFonts w:asciiTheme="minorHAnsi" w:hAnsiTheme="minorHAnsi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9E01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E01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E015E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9E015E"/>
    <w:rPr>
      <w:rFonts w:cs="Times New Roman"/>
    </w:rPr>
  </w:style>
  <w:style w:type="character" w:styleId="a6">
    <w:name w:val="Hyperlink"/>
    <w:basedOn w:val="a0"/>
    <w:uiPriority w:val="99"/>
    <w:rsid w:val="009E015E"/>
    <w:rPr>
      <w:rFonts w:cs="Times New Roman"/>
      <w:color w:val="0000FF"/>
      <w:u w:val="single"/>
    </w:rPr>
  </w:style>
  <w:style w:type="paragraph" w:styleId="a7">
    <w:name w:val="List Paragraph"/>
    <w:basedOn w:val="a"/>
    <w:uiPriority w:val="34"/>
    <w:qFormat/>
    <w:rsid w:val="009E015E"/>
    <w:pPr>
      <w:ind w:left="720"/>
      <w:contextualSpacing/>
    </w:pPr>
    <w:rPr>
      <w:rFonts w:ascii="Calibri" w:eastAsia="Calibri" w:hAnsi="Calibri" w:cs="Times New Roman"/>
    </w:rPr>
  </w:style>
  <w:style w:type="paragraph" w:styleId="a8">
    <w:name w:val="header"/>
    <w:basedOn w:val="a"/>
    <w:link w:val="a9"/>
    <w:uiPriority w:val="99"/>
    <w:unhideWhenUsed/>
    <w:rsid w:val="009E01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E015E"/>
    <w:rPr>
      <w:rFonts w:asciiTheme="minorHAnsi" w:hAnsiTheme="minorHAnsi"/>
      <w:sz w:val="22"/>
    </w:rPr>
  </w:style>
  <w:style w:type="paragraph" w:styleId="aa">
    <w:name w:val="footer"/>
    <w:basedOn w:val="a"/>
    <w:link w:val="ab"/>
    <w:uiPriority w:val="99"/>
    <w:unhideWhenUsed/>
    <w:rsid w:val="009E01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E015E"/>
    <w:rPr>
      <w:rFonts w:asciiTheme="minorHAnsi" w:hAnsiTheme="minorHAnsi"/>
      <w:sz w:val="22"/>
    </w:rPr>
  </w:style>
  <w:style w:type="paragraph" w:styleId="ac">
    <w:name w:val="footnote text"/>
    <w:basedOn w:val="a"/>
    <w:link w:val="ad"/>
    <w:uiPriority w:val="99"/>
    <w:semiHidden/>
    <w:unhideWhenUsed/>
    <w:rsid w:val="009E015E"/>
    <w:pPr>
      <w:spacing w:after="0" w:line="240" w:lineRule="auto"/>
    </w:pPr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9E015E"/>
    <w:rPr>
      <w:rFonts w:asciiTheme="minorHAnsi" w:hAnsiTheme="minorHAnsi"/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9E015E"/>
    <w:rPr>
      <w:vertAlign w:val="superscript"/>
    </w:rPr>
  </w:style>
  <w:style w:type="table" w:styleId="af">
    <w:name w:val="Table Grid"/>
    <w:basedOn w:val="a1"/>
    <w:uiPriority w:val="59"/>
    <w:rsid w:val="009E015E"/>
    <w:pPr>
      <w:spacing w:after="0" w:line="240" w:lineRule="auto"/>
    </w:pPr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f"/>
    <w:uiPriority w:val="59"/>
    <w:rsid w:val="00BB0BD6"/>
    <w:pPr>
      <w:spacing w:after="0" w:line="240" w:lineRule="auto"/>
    </w:pPr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.wikipedia.org/wiki/%D0%9C%D1%83%D0%BA%D0%B4%D0%B5%D0%BD%D1%81%D0%BA%D0%B8%D0%B9_%D0%B8%D0%BD%D1%86%D0%B8%D0%B4%D0%B5%D0%BD%D1%82" TargetMode="External"/><Relationship Id="rId21" Type="http://schemas.openxmlformats.org/officeDocument/2006/relationships/hyperlink" Target="https://ru.wikipedia.org/wiki/%D0%A2%D1%83%D1%80%D0%BA%D0%B8" TargetMode="External"/><Relationship Id="rId42" Type="http://schemas.openxmlformats.org/officeDocument/2006/relationships/hyperlink" Target="https://ru.wikipedia.org/wiki/%D0%9E%D1%81%D0%BC%D0%B0%D0%BD%D1%81%D0%BA%D0%B0%D1%8F_%D0%B8%D0%BC%D0%BF%D0%B5%D1%80%D0%B8%D1%8F" TargetMode="External"/><Relationship Id="rId63" Type="http://schemas.openxmlformats.org/officeDocument/2006/relationships/hyperlink" Target="https://ru.wikipedia.org/wiki/%D0%AF%D1%81%D0%B5%D0%BD%D0%BE%D0%B2%D0%B0%D1%86_(%D0%BB%D0%B0%D0%B3%D0%B5%D1%80%D1%8C_%D1%81%D0%BC%D0%B5%D1%80%D1%82%D0%B8)" TargetMode="External"/><Relationship Id="rId84" Type="http://schemas.openxmlformats.org/officeDocument/2006/relationships/hyperlink" Target="https://ru.wikipedia.org/wiki/%D0%9A%D1%80%D0%B5%D0%BF%D0%BE%D1%81%D1%82%D0%BD%D0%B0%D1%8F_%D1%81%D1%82%D0%B5%D0%BD%D0%B0" TargetMode="External"/><Relationship Id="rId138" Type="http://schemas.openxmlformats.org/officeDocument/2006/relationships/hyperlink" Target="https://ru.wikipedia.org/wiki/1960-%D0%B5" TargetMode="External"/><Relationship Id="rId159" Type="http://schemas.openxmlformats.org/officeDocument/2006/relationships/hyperlink" Target="https://ru.wikipedia.org/wiki/1933_%D0%B3%D0%BE%D0%B4" TargetMode="External"/><Relationship Id="rId170" Type="http://schemas.openxmlformats.org/officeDocument/2006/relationships/image" Target="media/image47.jpeg"/><Relationship Id="rId191" Type="http://schemas.openxmlformats.org/officeDocument/2006/relationships/hyperlink" Target="https://ru.wikipedia.org/wiki/%D0%A2%D1%83%D1%80%D0%BA%D0%B8" TargetMode="External"/><Relationship Id="rId205" Type="http://schemas.openxmlformats.org/officeDocument/2006/relationships/hyperlink" Target="https://ru.wikipedia.org/wiki/%D0%A1%D0%BB%D0%B0%D0%B2%D1%8F%D0%BD%D0%B5" TargetMode="External"/><Relationship Id="rId107" Type="http://schemas.openxmlformats.org/officeDocument/2006/relationships/hyperlink" Target="https://ru.wikipedia.org/wiki/%D0%9A%D0%BE%D1%80%D0%B5%D1%8F" TargetMode="External"/><Relationship Id="rId11" Type="http://schemas.openxmlformats.org/officeDocument/2006/relationships/image" Target="media/image2.jpeg"/><Relationship Id="rId32" Type="http://schemas.openxmlformats.org/officeDocument/2006/relationships/hyperlink" Target="https://ru.wikipedia.org/wiki/%D0%A1%D0%B0%D0%B2%D0%B0_(%D1%80%D0%B5%D0%BA%D0%B0)" TargetMode="External"/><Relationship Id="rId53" Type="http://schemas.openxmlformats.org/officeDocument/2006/relationships/hyperlink" Target="https://ru.wikipedia.org/wiki/%D0%9A%D0%B0%D1%84%D0%B5%D0%B4%D1%80%D0%B0%D0%BB%D1%8C%D0%BD%D1%8B%D0%B9_%D1%81%D0%BE%D0%B1%D0%BE%D1%80" TargetMode="External"/><Relationship Id="rId74" Type="http://schemas.openxmlformats.org/officeDocument/2006/relationships/hyperlink" Target="https://ru.wikipedia.org/wiki/%D0%93%D0%BE%D1%80%D0%BE%D0%B4" TargetMode="External"/><Relationship Id="rId128" Type="http://schemas.openxmlformats.org/officeDocument/2006/relationships/hyperlink" Target="https://ru.wikipedia.org/wiki/%D0%9E%D1%81%D1%8C_%D0%91%D0%B5%D1%80%D0%BB%D0%B8%D0%BD-%D0%A0%D0%B8%D0%BC-%D0%A2%D0%BE%D0%BA%D0%B8%D0%BE" TargetMode="External"/><Relationship Id="rId149" Type="http://schemas.openxmlformats.org/officeDocument/2006/relationships/image" Target="media/image36.jpeg"/><Relationship Id="rId5" Type="http://schemas.openxmlformats.org/officeDocument/2006/relationships/footnotes" Target="footnotes.xml"/><Relationship Id="rId90" Type="http://schemas.openxmlformats.org/officeDocument/2006/relationships/hyperlink" Target="https://ru.wikipedia.org/wiki/1842_%D0%B3%D0%BE%D0%B4" TargetMode="External"/><Relationship Id="rId95" Type="http://schemas.openxmlformats.org/officeDocument/2006/relationships/hyperlink" Target="https://ru.wikipedia.org/wiki/1843_%D0%B3%D0%BE%D0%B4" TargetMode="External"/><Relationship Id="rId160" Type="http://schemas.openxmlformats.org/officeDocument/2006/relationships/image" Target="media/image38.jpeg"/><Relationship Id="rId165" Type="http://schemas.openxmlformats.org/officeDocument/2006/relationships/image" Target="media/image43.jpeg"/><Relationship Id="rId181" Type="http://schemas.openxmlformats.org/officeDocument/2006/relationships/hyperlink" Target="https://ru.wikipedia.org/wiki/%D0%92%D0%BB%D0%B0%D0%B4%D0%B8%D1%81%D0%BB%D0%B0%D0%B2_III_(%D0%BA%D0%BE%D1%80%D0%BE%D0%BB%D1%8C_%D0%9F%D0%BE%D0%BB%D1%8C%D1%88%D0%B8)" TargetMode="External"/><Relationship Id="rId186" Type="http://schemas.openxmlformats.org/officeDocument/2006/relationships/hyperlink" Target="https://ru.wikipedia.org/wiki/1877" TargetMode="External"/><Relationship Id="rId216" Type="http://schemas.openxmlformats.org/officeDocument/2006/relationships/hyperlink" Target="https://ru.wikipedia.org/wiki/%D0%94%D0%BE%D0%BD%D1%81%D0%BA%D0%BE%D0%B9_%D0%BA%D0%B0%D0%B4%D0%B5%D1%82%D1%81%D0%BA%D0%B8%D0%B9_%D0%BA%D0%BE%D1%80%D0%BF%D1%83%D1%81" TargetMode="External"/><Relationship Id="rId211" Type="http://schemas.openxmlformats.org/officeDocument/2006/relationships/hyperlink" Target="https://ru.wikipedia.org/wiki/%D0%91%D0%BE%D0%BB%D0%B3%D0%B0%D1%80%D0%B8%D1%8F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hyperlink" Target="https://ru.wikipedia.org/wiki/1593" TargetMode="External"/><Relationship Id="rId48" Type="http://schemas.openxmlformats.org/officeDocument/2006/relationships/hyperlink" Target="https://ru.wikipedia.org/wiki/%D0%9A%D0%BE%D1%80%D0%BE%D0%BB%D0%B5%D0%B2%D1%81%D1%82%D0%B2%D0%BE_%D0%A1%D0%B5%D1%80%D0%B1%D0%BE%D0%B2,_%D0%A5%D0%BE%D1%80%D0%B2%D0%B0%D1%82%D0%BE%D0%B2_%D0%B8_%D0%A1%D0%BB%D0%BE%D0%B2%D0%B5%D0%BD%D1%86%D0%B5%D0%B2" TargetMode="External"/><Relationship Id="rId64" Type="http://schemas.openxmlformats.org/officeDocument/2006/relationships/image" Target="media/image23.png"/><Relationship Id="rId69" Type="http://schemas.openxmlformats.org/officeDocument/2006/relationships/image" Target="media/image26.jpeg"/><Relationship Id="rId113" Type="http://schemas.openxmlformats.org/officeDocument/2006/relationships/hyperlink" Target="https://ru.wikipedia.org/wiki/1930_%D0%B3%D0%BE%D0%B4" TargetMode="External"/><Relationship Id="rId118" Type="http://schemas.openxmlformats.org/officeDocument/2006/relationships/hyperlink" Target="https://ru.wikipedia.org/wiki/%D0%9C%D0%B0%D0%BD%D1%8C%D1%87%D0%B6%D1%83%D1%80%D0%B8%D1%8F" TargetMode="External"/><Relationship Id="rId134" Type="http://schemas.openxmlformats.org/officeDocument/2006/relationships/hyperlink" Target="https://ru.wikipedia.org/wiki/%D0%9A%D0%BE%D0%BC%D0%BC%D1%83%D0%BD%D0%B8%D1%81%D1%82%D0%B8%D1%87%D0%B5%D1%81%D0%BA%D0%B0%D1%8F_%D0%BF%D0%B0%D1%80%D1%82%D0%B8%D1%8F_%D0%9A%D0%B8%D1%82%D0%B0%D1%8F" TargetMode="External"/><Relationship Id="rId139" Type="http://schemas.openxmlformats.org/officeDocument/2006/relationships/hyperlink" Target="http://tonkosti.ru/%D0%93%D0%BE%D1%80%D0%B0_%D0%A8%D1%8D_%28%D0%A8%D1%8D%D1%88%D0%B0%D0%BD%D1%8C%29" TargetMode="External"/><Relationship Id="rId80" Type="http://schemas.openxmlformats.org/officeDocument/2006/relationships/hyperlink" Target="https://ru.wikipedia.org/wiki/%D0%93%D0%BE%D1%80%D0%BE%D0%B4%D0%B0_%D1%86%D0%B5%D0%BD%D1%82%D1%80%D0%B0%D0%BB%D1%8C%D0%BD%D0%BE%D0%B3%D0%BE_%D0%BF%D0%BE%D0%B4%D1%87%D0%B8%D0%BD%D0%B5%D0%BD%D0%B8%D1%8F_%D0%9A%D0%9D%D0%A0" TargetMode="External"/><Relationship Id="rId85" Type="http://schemas.openxmlformats.org/officeDocument/2006/relationships/hyperlink" Target="https://ru.wikipedia.org/wiki/XIX_%D0%B2%D0%B5%D0%BA" TargetMode="External"/><Relationship Id="rId150" Type="http://schemas.openxmlformats.org/officeDocument/2006/relationships/hyperlink" Target="https://ru.wikipedia.org/wiki/%D0%98%D0%BE%D0%B0%D0%BD%D0%BD_(%D0%9C%D0%B0%D0%BA%D1%81%D0%B8%D0%BC%D0%BE%D0%B2%D0%B8%D1%87)_(%D0%B0%D1%80%D1%85%D0%B8%D0%B5%D0%BF%D0%B8%D1%81%D0%BA%D0%BE%D0%BF)" TargetMode="External"/><Relationship Id="rId155" Type="http://schemas.openxmlformats.org/officeDocument/2006/relationships/hyperlink" Target="https://ru.wikipedia.org/wiki/%D0%A2%D1%80%D0%B5%D1%82%D1%87%D0%B8%D0%BA%D0%BE%D0%B2,_%D0%92%D0%BB%D0%B0%D0%B4%D0%B8%D0%BC%D0%B8%D1%80_%D0%93%D1%80%D0%B8%D0%B3%D0%BE%D1%80%D1%8C%D0%B5%D0%B2%D0%B8%D1%87" TargetMode="External"/><Relationship Id="rId171" Type="http://schemas.openxmlformats.org/officeDocument/2006/relationships/hyperlink" Target="https://ru.wikipedia.org/w/index.php?title=%D0%A1%D0%B5%D0%B2%D0%B5%D1%80%D0%BE-%D0%92%D0%BE%D1%81%D1%82%D0%BE%D1%87%D0%BD%D0%B0%D1%8F_%D1%80%D0%B5%D0%B3%D0%B8%D0%BE%D0%BD_%D0%91%D0%BE%D0%BB%D0%B3%D0%B0%D1%80%D0%B8%D1%8F&amp;action=edit&amp;redlink=1" TargetMode="External"/><Relationship Id="rId176" Type="http://schemas.openxmlformats.org/officeDocument/2006/relationships/hyperlink" Target="https://ru.wikipedia.org/wiki/XII_%D0%B2%D0%B5%D0%BA_%D0%B4%D0%BE_%D0%BD._%D1%8D." TargetMode="External"/><Relationship Id="rId192" Type="http://schemas.openxmlformats.org/officeDocument/2006/relationships/hyperlink" Target="https://ru.wikipedia.org/wiki/%D0%9E%D1%81%D0%BC%D0%B0%D0%BD%D1%81%D0%BA%D0%B0%D1%8F_%D0%B8%D0%BC%D0%BF%D0%B5%D1%80%D0%B8%D1%8F" TargetMode="External"/><Relationship Id="rId197" Type="http://schemas.openxmlformats.org/officeDocument/2006/relationships/image" Target="media/image53.jpeg"/><Relationship Id="rId206" Type="http://schemas.openxmlformats.org/officeDocument/2006/relationships/hyperlink" Target="https://ru.wikipedia.org/wiki/%D0%91%D1%83%D0%BB%D0%B3%D0%B0%D1%80%D1%8B" TargetMode="External"/><Relationship Id="rId201" Type="http://schemas.openxmlformats.org/officeDocument/2006/relationships/image" Target="media/image57.jpeg"/><Relationship Id="rId12" Type="http://schemas.openxmlformats.org/officeDocument/2006/relationships/image" Target="media/image3.jpeg"/><Relationship Id="rId17" Type="http://schemas.openxmlformats.org/officeDocument/2006/relationships/image" Target="media/image5.png"/><Relationship Id="rId33" Type="http://schemas.openxmlformats.org/officeDocument/2006/relationships/hyperlink" Target="https://ru.wikipedia.org/wiki/%D0%96%D1%83%D0%BF%D0%B0%D0%BD%D0%B8%D1%8F" TargetMode="External"/><Relationship Id="rId38" Type="http://schemas.openxmlformats.org/officeDocument/2006/relationships/hyperlink" Target="https://ru.wikipedia.org/wiki/%D0%9A%D0%B2%D0%B8%D1%80%D0%B8%D0%BD%D0%B8%D0%B9_%D0%A1%D0%B8%D1%81%D1%86%D0%B8%D0%B9%D1%81%D0%BA%D0%B8%D0%B9" TargetMode="External"/><Relationship Id="rId59" Type="http://schemas.openxmlformats.org/officeDocument/2006/relationships/image" Target="media/image19.jpeg"/><Relationship Id="rId103" Type="http://schemas.openxmlformats.org/officeDocument/2006/relationships/hyperlink" Target="https://ru.wikipedia.org/w/index.php?title=%D0%9E%D0%B1%D1%89%D0%B5%D1%81%D1%82%D0%B2%D0%BE_%D0%BC%D0%B0%D0%BB%D1%8B%D1%85_%D0%BC%D0%B5%D1%87%D0%B5%D0%B9&amp;action=edit&amp;redlink=1" TargetMode="External"/><Relationship Id="rId108" Type="http://schemas.openxmlformats.org/officeDocument/2006/relationships/hyperlink" Target="https://ru.wikipedia.org/wiki/%D0%A1%D0%B8%D0%BC%D0%BE%D0%BD%D0%BE%D1%81%D0%B5%D0%BA%D1%81%D0%BA%D0%B8%D0%B9_%D0%B4%D0%BE%D0%B3%D0%BE%D0%B2%D0%BE%D1%80" TargetMode="External"/><Relationship Id="rId124" Type="http://schemas.openxmlformats.org/officeDocument/2006/relationships/hyperlink" Target="https://ru.wikipedia.org/wiki/%D0%95%D0%B2%D1%80%D0%BE%D0%BF%D0%B0" TargetMode="External"/><Relationship Id="rId129" Type="http://schemas.openxmlformats.org/officeDocument/2006/relationships/hyperlink" Target="https://ru.wikipedia.org/wiki/1941_%D0%B3%D0%BE%D0%B4" TargetMode="External"/><Relationship Id="rId54" Type="http://schemas.openxmlformats.org/officeDocument/2006/relationships/hyperlink" Target="https://ru.wikipedia.org/wiki/%D0%95%D0%BF%D0%B0%D1%80%D1%85%D0%B8%D1%8F_%D0%A1%D0%B8%D1%81%D0%B0%D0%BA%D0%B0" TargetMode="External"/><Relationship Id="rId70" Type="http://schemas.openxmlformats.org/officeDocument/2006/relationships/image" Target="media/image27.png"/><Relationship Id="rId75" Type="http://schemas.openxmlformats.org/officeDocument/2006/relationships/hyperlink" Target="https://ru.wikipedia.org/wiki/%D0%9A%D0%B8%D1%82%D0%B0%D0%B9" TargetMode="External"/><Relationship Id="rId91" Type="http://schemas.openxmlformats.org/officeDocument/2006/relationships/hyperlink" Target="https://ru.wikipedia.org/wiki/%D0%9D%D0%B0%D0%BD%D0%BA%D0%B8%D0%BD%D1%81%D0%BA%D0%B8%D0%B9_%D0%B4%D0%BE%D0%B3%D0%BE%D0%B2%D0%BE%D1%80" TargetMode="External"/><Relationship Id="rId96" Type="http://schemas.openxmlformats.org/officeDocument/2006/relationships/hyperlink" Target="https://ru.wikipedia.org/wiki/%D0%92%D0%B0%D0%BD%D1%81%D1%8F%D1%81%D0%BA%D0%B8%D0%B9_%D0%B4%D0%BE%D0%B3%D0%BE%D0%B2%D0%BE%D1%80" TargetMode="External"/><Relationship Id="rId140" Type="http://schemas.openxmlformats.org/officeDocument/2006/relationships/image" Target="media/image32.jpeg"/><Relationship Id="rId145" Type="http://schemas.openxmlformats.org/officeDocument/2006/relationships/hyperlink" Target="https://ru.wikipedia.org/wiki/%D0%9D%D0%B0%D0%B1%D0%B5%D1%80%D0%B5%D0%B6%D0%BD%D0%B0%D1%8F_%D0%92%D0%B0%D0%B9%D1%82%D0%B0%D0%BD%D1%8C" TargetMode="External"/><Relationship Id="rId161" Type="http://schemas.openxmlformats.org/officeDocument/2006/relationships/image" Target="media/image39.jpeg"/><Relationship Id="rId166" Type="http://schemas.openxmlformats.org/officeDocument/2006/relationships/image" Target="media/image44.jpeg"/><Relationship Id="rId182" Type="http://schemas.openxmlformats.org/officeDocument/2006/relationships/hyperlink" Target="https://ru.wikipedia.org/w/index.php?title=%D0%A8%D1%83%D0%BC%D0%B5%D0%BD%D1%81%D0%BA%D0%BE%D0%B5_%D0%BF%D0%BB%D0%B0%D1%82%D0%BE&amp;action=edit&amp;redlink=1" TargetMode="External"/><Relationship Id="rId187" Type="http://schemas.openxmlformats.org/officeDocument/2006/relationships/hyperlink" Target="https://ru.wikipedia.org/wiki/1878_%D0%B3%D0%BE%D0%B4" TargetMode="External"/><Relationship Id="rId217" Type="http://schemas.openxmlformats.org/officeDocument/2006/relationships/image" Target="media/image6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hyperlink" Target="https://ru.wikipedia.org/wiki/%D0%9E%D1%81%D0%BC%D0%B0%D0%BD%D1%81%D0%BA%D0%B0%D1%8F_%D0%B8%D0%BC%D0%BF%D0%B5%D1%80%D0%B8%D1%8F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png"/><Relationship Id="rId49" Type="http://schemas.openxmlformats.org/officeDocument/2006/relationships/hyperlink" Target="https://ru.wikipedia.org/wiki/%D0%AE%D0%B3%D0%BE%D1%81%D0%BB%D0%B0%D0%B2%D0%B8%D1%8F" TargetMode="External"/><Relationship Id="rId114" Type="http://schemas.openxmlformats.org/officeDocument/2006/relationships/hyperlink" Target="https://ru.wikipedia.org/wiki/%D0%93%D0%BE%D1%80%D0%BE%D0%B4%D0%B0_%D1%86%D0%B5%D0%BD%D1%82%D1%80%D0%B0%D0%BB%D1%8C%D0%BD%D0%BE%D0%B3%D0%BE_%D0%BF%D0%BE%D0%B4%D1%87%D0%B8%D0%BD%D0%B5%D0%BD%D0%B8%D1%8F_%D0%9A%D0%9D%D0%A0" TargetMode="External"/><Relationship Id="rId119" Type="http://schemas.openxmlformats.org/officeDocument/2006/relationships/hyperlink" Target="https://ru.wikipedia.org/wiki/1937_%D0%B3%D0%BE%D0%B4" TargetMode="External"/><Relationship Id="rId44" Type="http://schemas.openxmlformats.org/officeDocument/2006/relationships/hyperlink" Target="https://ru.wikipedia.org/wiki/%D0%91%D0%B8%D1%82%D0%B2%D0%B0_%D0%BF%D1%80%D0%B8_%D0%A1%D0%B8%D1%81%D0%B0%D0%BA%D0%B5" TargetMode="External"/><Relationship Id="rId60" Type="http://schemas.openxmlformats.org/officeDocument/2006/relationships/image" Target="media/image20.png"/><Relationship Id="rId65" Type="http://schemas.openxmlformats.org/officeDocument/2006/relationships/image" Target="media/image24.jpeg"/><Relationship Id="rId81" Type="http://schemas.openxmlformats.org/officeDocument/2006/relationships/image" Target="media/image31.jpeg"/><Relationship Id="rId86" Type="http://schemas.openxmlformats.org/officeDocument/2006/relationships/hyperlink" Target="https://ru.wikipedia.org/wiki/XIX_%D0%B2%D0%B5%D0%BA" TargetMode="External"/><Relationship Id="rId130" Type="http://schemas.openxmlformats.org/officeDocument/2006/relationships/hyperlink" Target="https://ru.wikipedia.org/wiki/%D0%A8%D0%B0%D0%BD%D1%85%D0%B0%D0%B9%D1%81%D0%BA%D0%BE%D0%B5_%D0%B3%D0%B5%D1%82%D1%82%D0%BE" TargetMode="External"/><Relationship Id="rId135" Type="http://schemas.openxmlformats.org/officeDocument/2006/relationships/hyperlink" Target="https://ru.wikipedia.org/wiki/%D0%9F%D0%B5%D0%BA%D0%B8%D0%BD" TargetMode="External"/><Relationship Id="rId151" Type="http://schemas.openxmlformats.org/officeDocument/2006/relationships/hyperlink" Target="https://ru.wikipedia.org/wiki/%D0%90%D0%BD%D0%B3%D0%BB%D0%B8%D0%B9%D1%81%D0%BA%D0%B8%D0%B9_%D1%8F%D0%B7%D1%8B%D0%BA" TargetMode="External"/><Relationship Id="rId156" Type="http://schemas.openxmlformats.org/officeDocument/2006/relationships/image" Target="media/image37.jpeg"/><Relationship Id="rId177" Type="http://schemas.openxmlformats.org/officeDocument/2006/relationships/hyperlink" Target="https://ru.wikipedia.org/wiki/%D0%9F%D1%80%D0%B5%D1%81%D0%BB%D0%B0%D0%B2" TargetMode="External"/><Relationship Id="rId198" Type="http://schemas.openxmlformats.org/officeDocument/2006/relationships/image" Target="media/image54.jpeg"/><Relationship Id="rId172" Type="http://schemas.openxmlformats.org/officeDocument/2006/relationships/hyperlink" Target="https://ru.wikipedia.org/wiki/%D0%A8%D1%83%D0%BC%D0%B5%D0%BD%D1%81%D0%BA%D0%B0%D1%8F_%D0%BE%D0%B1%D0%BB%D0%B0%D1%81%D1%82%D1%8C" TargetMode="External"/><Relationship Id="rId193" Type="http://schemas.openxmlformats.org/officeDocument/2006/relationships/image" Target="media/image49.jpeg"/><Relationship Id="rId202" Type="http://schemas.openxmlformats.org/officeDocument/2006/relationships/image" Target="media/image58.jpeg"/><Relationship Id="rId207" Type="http://schemas.openxmlformats.org/officeDocument/2006/relationships/hyperlink" Target="https://ru.wikipedia.org/wiki/%D0%91%D0%B0%D0%BB%D0%BA%D0%B0%D0%BD%D1%8B" TargetMode="External"/><Relationship Id="rId13" Type="http://schemas.openxmlformats.org/officeDocument/2006/relationships/image" Target="media/image4.jpeg"/><Relationship Id="rId18" Type="http://schemas.openxmlformats.org/officeDocument/2006/relationships/hyperlink" Target="https://ru.wikipedia.org/wiki/%D0%A2%D0%B0%D0%BC%D0%B8%D1%88" TargetMode="External"/><Relationship Id="rId39" Type="http://schemas.openxmlformats.org/officeDocument/2006/relationships/image" Target="media/image14.png"/><Relationship Id="rId109" Type="http://schemas.openxmlformats.org/officeDocument/2006/relationships/hyperlink" Target="https://ru.wikipedia.org/wiki/%D0%AF%D0%BF%D0%BE%D0%BD%D0%B8%D1%8F" TargetMode="External"/><Relationship Id="rId34" Type="http://schemas.openxmlformats.org/officeDocument/2006/relationships/hyperlink" Target="https://ru.wikipedia.org/wiki/%D0%96%D1%83%D0%BF%D0%B0%D0%BD%D0%B8%D1%8F_%D0%A1%D0%B8%D1%81%D0%B0%D0%BA-%D0%9C%D0%BE%D1%81%D0%BB%D0%B0%D0%B2%D0%B8%D0%BD%D0%B0" TargetMode="External"/><Relationship Id="rId50" Type="http://schemas.openxmlformats.org/officeDocument/2006/relationships/hyperlink" Target="https://ru.wikipedia.org/wiki/%D0%92%D1%82%D0%BE%D1%80%D0%B0%D1%8F_%D0%BC%D0%B8%D1%80%D0%BE%D0%B2%D0%B0%D1%8F_%D0%B2%D0%BE%D0%B9%D0%BD%D0%B0" TargetMode="External"/><Relationship Id="rId55" Type="http://schemas.openxmlformats.org/officeDocument/2006/relationships/hyperlink" Target="https://ru.wikipedia.org/wiki/%D0%91%D0%B0%D1%80%D0%BE%D0%BA%D0%BA%D0%BE" TargetMode="External"/><Relationship Id="rId76" Type="http://schemas.openxmlformats.org/officeDocument/2006/relationships/hyperlink" Target="https://ru.wikipedia.org/wiki/%D0%A1%D0%BF%D0%B8%D1%81%D0%BE%D0%BA_%D0%B3%D0%BE%D1%80%D0%BE%D0%B4%D0%BE%D0%B2_%D0%BC%D0%B8%D1%80%D0%B0_%D0%BF%D0%BE_%D1%87%D0%B8%D1%81%D0%BB%D0%B5%D0%BD%D0%BD%D0%BE%D1%81%D1%82%D0%B8_%D0%BD%D0%B0%D1%81%D0%B5%D0%BB%D0%B5%D0%BD%D0%B8%D1%8F" TargetMode="External"/><Relationship Id="rId97" Type="http://schemas.openxmlformats.org/officeDocument/2006/relationships/hyperlink" Target="https://ru.wikipedia.org/wiki/1844_%D0%B3%D0%BE%D0%B4" TargetMode="External"/><Relationship Id="rId104" Type="http://schemas.openxmlformats.org/officeDocument/2006/relationships/hyperlink" Target="https://ru.wikipedia.org/wiki/%D0%A1%D0%B5%D1%82%D1%82%D0%BB%D1%8C%D0%BC%D0%B5%D0%BD%D1%82" TargetMode="External"/><Relationship Id="rId120" Type="http://schemas.openxmlformats.org/officeDocument/2006/relationships/hyperlink" Target="https://ru.wikipedia.org/wiki/%D0%A8%D0%B0%D0%BD%D1%85%D0%B0%D0%B9_(1937%E2%80%941938)" TargetMode="External"/><Relationship Id="rId125" Type="http://schemas.openxmlformats.org/officeDocument/2006/relationships/hyperlink" Target="https://ru.wikipedia.org/w/index.php?title=%D0%95%D0%B2%D1%80%D0%B5%D0%B8_%D0%B2_%D0%9A%D0%B8%D1%82%D0%B0%D0%B5&amp;action=edit&amp;redlink=1" TargetMode="External"/><Relationship Id="rId141" Type="http://schemas.openxmlformats.org/officeDocument/2006/relationships/hyperlink" Target="http://chinatrips.ru/shanghai/intro.html" TargetMode="External"/><Relationship Id="rId146" Type="http://schemas.openxmlformats.org/officeDocument/2006/relationships/image" Target="media/image34.jpeg"/><Relationship Id="rId167" Type="http://schemas.openxmlformats.org/officeDocument/2006/relationships/image" Target="media/image45.emf"/><Relationship Id="rId188" Type="http://schemas.openxmlformats.org/officeDocument/2006/relationships/hyperlink" Target="https://ru.wikipedia.org/wiki/1878_%D0%B3%D0%BE%D0%B4" TargetMode="External"/><Relationship Id="rId7" Type="http://schemas.openxmlformats.org/officeDocument/2006/relationships/footer" Target="footer1.xml"/><Relationship Id="rId71" Type="http://schemas.openxmlformats.org/officeDocument/2006/relationships/image" Target="media/image28.jpeg"/><Relationship Id="rId92" Type="http://schemas.openxmlformats.org/officeDocument/2006/relationships/hyperlink" Target="https://ru.wikipedia.org/w/index.php?title=%D0%94%D0%BE%D0%B3%D0%BE%D0%B2%D0%BE%D1%80%D0%BD%D1%8B%D0%B5_%D0%BF%D0%BE%D1%80%D1%82%D1%8B&amp;action=edit&amp;redlink=1" TargetMode="External"/><Relationship Id="rId162" Type="http://schemas.openxmlformats.org/officeDocument/2006/relationships/image" Target="media/image40.jpeg"/><Relationship Id="rId183" Type="http://schemas.openxmlformats.org/officeDocument/2006/relationships/hyperlink" Target="https://ru.wikipedia.org/wiki/XVIII_%D0%B2%D0%B5%D0%BA" TargetMode="External"/><Relationship Id="rId213" Type="http://schemas.openxmlformats.org/officeDocument/2006/relationships/image" Target="media/image61.jpeg"/><Relationship Id="rId218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hyperlink" Target="https://ru.wikipedia.org/wiki/%D0%A5%D0%BE%D1%80%D0%B2%D0%B0%D1%82%D0%B8%D1%8F" TargetMode="External"/><Relationship Id="rId24" Type="http://schemas.openxmlformats.org/officeDocument/2006/relationships/image" Target="media/image8.png"/><Relationship Id="rId40" Type="http://schemas.openxmlformats.org/officeDocument/2006/relationships/hyperlink" Target="https://ru.wikipedia.org/wiki/IX_%D0%B2%D0%B5%D0%BA" TargetMode="External"/><Relationship Id="rId45" Type="http://schemas.openxmlformats.org/officeDocument/2006/relationships/hyperlink" Target="https://ru.wikipedia.org/wiki/%D0%A1%D0%B2%D1%8F%D1%89%D0%B5%D0%BD%D0%BD%D0%B0%D1%8F_%D0%A0%D0%B8%D0%BC%D1%81%D0%BA%D0%B0%D1%8F_%D0%B8%D0%BC%D0%BF%D0%B5%D1%80%D0%B8%D1%8F" TargetMode="External"/><Relationship Id="rId66" Type="http://schemas.openxmlformats.org/officeDocument/2006/relationships/hyperlink" Target="https://ru.wikipedia.org/wiki/%D0%A5%D0%B5%D0%B1" TargetMode="External"/><Relationship Id="rId87" Type="http://schemas.openxmlformats.org/officeDocument/2006/relationships/hyperlink" Target="https://ru.wikipedia.org/wiki/%D0%AF%D0%BD%D1%86%D0%B7%D1%8B" TargetMode="External"/><Relationship Id="rId110" Type="http://schemas.openxmlformats.org/officeDocument/2006/relationships/hyperlink" Target="https://ru.wikipedia.org/wiki/%D0%94%D0%B0%D0%BB%D1%8C%D0%BD%D0%B8%D0%B9_%D0%92%D0%BE%D1%81%D1%82%D0%BE%D0%BA" TargetMode="External"/><Relationship Id="rId115" Type="http://schemas.openxmlformats.org/officeDocument/2006/relationships/hyperlink" Target="https://ru.wikipedia.org/wiki/28_%D1%8F%D0%BD%D0%B2%D0%B0%D1%80%D1%8F" TargetMode="External"/><Relationship Id="rId131" Type="http://schemas.openxmlformats.org/officeDocument/2006/relationships/hyperlink" Target="https://ru.wikipedia.org/wiki/27_%D0%BC%D0%B0%D1%8F" TargetMode="External"/><Relationship Id="rId136" Type="http://schemas.openxmlformats.org/officeDocument/2006/relationships/hyperlink" Target="https://ru.wikipedia.org/wiki/%D0%93%D0%BE%D0%BD%D0%BA%D0%BE%D0%BD%D0%B3" TargetMode="External"/><Relationship Id="rId157" Type="http://schemas.openxmlformats.org/officeDocument/2006/relationships/hyperlink" Target="https://ru.wikipedia.org/wiki/%D0%A8%D0%B0%D0%BD%D1%85%D0%B0%D0%B9%D1%81%D0%BA%D0%B8%D0%B9_%D1%80%D1%83%D1%81%D1%81%D0%BA%D0%B8%D0%B9_%D0%BF%D0%BE%D0%BB%D0%BA" TargetMode="External"/><Relationship Id="rId178" Type="http://schemas.openxmlformats.org/officeDocument/2006/relationships/hyperlink" Target="https://ru.wikipedia.org/wiki/1388_%D0%B3%D0%BE%D0%B4" TargetMode="External"/><Relationship Id="rId61" Type="http://schemas.openxmlformats.org/officeDocument/2006/relationships/image" Target="media/image21.jpeg"/><Relationship Id="rId82" Type="http://schemas.openxmlformats.org/officeDocument/2006/relationships/hyperlink" Target="https://ru.wikipedia.org/wiki/%D0%92%D0%BE%D1%81%D1%82%D0%BE%D1%87%D0%BD%D0%BE-%D0%9A%D0%B8%D1%82%D0%B0%D0%B9%D1%81%D0%BA%D0%BE%D0%B5_%D0%BC%D0%BE%D1%80%D0%B5" TargetMode="External"/><Relationship Id="rId152" Type="http://schemas.openxmlformats.org/officeDocument/2006/relationships/hyperlink" Target="https://ru.wikipedia.org/wiki/%D0%9B%D1%83%D0%BD%D0%B4%D1%81%D1%82%D1%80%D0%B5%D0%BC,_%D0%9E%D0%BB%D0%B5%D0%B3_%D0%9B%D0%B5%D0%BE%D0%BD%D0%B8%D0%B4%D0%BE%D0%B2%D0%B8%D1%87" TargetMode="External"/><Relationship Id="rId173" Type="http://schemas.openxmlformats.org/officeDocument/2006/relationships/hyperlink" Target="https://ru.wikipedia.org/wiki/%D0%9E%D0%B1%D1%89%D0%B8%D0%BD%D0%B0_%D0%A8%D1%83%D0%BC%D0%B5%D0%BD" TargetMode="External"/><Relationship Id="rId194" Type="http://schemas.openxmlformats.org/officeDocument/2006/relationships/image" Target="media/image50.jpeg"/><Relationship Id="rId199" Type="http://schemas.openxmlformats.org/officeDocument/2006/relationships/image" Target="media/image55.jpeg"/><Relationship Id="rId203" Type="http://schemas.openxmlformats.org/officeDocument/2006/relationships/image" Target="media/image59.jpeg"/><Relationship Id="rId208" Type="http://schemas.openxmlformats.org/officeDocument/2006/relationships/hyperlink" Target="https://ru.wikipedia.org/wiki/%D0%A1%D1%80%D0%B5%D0%B4%D0%BD%D0%B8%D0%B5_%D0%B2%D0%B5%D0%BA%D0%B0" TargetMode="External"/><Relationship Id="rId19" Type="http://schemas.openxmlformats.org/officeDocument/2006/relationships/hyperlink" Target="https://ru.wikipedia.org/wiki/%D0%94%D1%83%D0%BD%D0%B0%D0%B9" TargetMode="External"/><Relationship Id="rId14" Type="http://schemas.openxmlformats.org/officeDocument/2006/relationships/hyperlink" Target="https://ru.wikipedia.org/wiki/%D0%A2%D0%B0%D0%BC%D0%B8%D1%88" TargetMode="External"/><Relationship Id="rId30" Type="http://schemas.openxmlformats.org/officeDocument/2006/relationships/hyperlink" Target="https://ru.wikipedia.org/wiki/%D0%9E%D0%B4%D1%80%D0%B0_(%D0%BF%D1%80%D0%B8%D1%82%D0%BE%D0%BA_%D0%9A%D1%83%D0%BF%D1%8B)" TargetMode="External"/><Relationship Id="rId35" Type="http://schemas.openxmlformats.org/officeDocument/2006/relationships/image" Target="media/image13.png"/><Relationship Id="rId56" Type="http://schemas.openxmlformats.org/officeDocument/2006/relationships/image" Target="media/image16.png"/><Relationship Id="rId77" Type="http://schemas.openxmlformats.org/officeDocument/2006/relationships/hyperlink" Target="https://ru.wikipedia.org/wiki/%D0%A8%D0%B0%D0%BD%D1%85%D0%B0%D0%B9" TargetMode="External"/><Relationship Id="rId100" Type="http://schemas.openxmlformats.org/officeDocument/2006/relationships/hyperlink" Target="https://ru.wikipedia.org/wiki/1943" TargetMode="External"/><Relationship Id="rId105" Type="http://schemas.openxmlformats.org/officeDocument/2006/relationships/hyperlink" Target="https://ru.wikipedia.org/wiki/1854_%D0%B3%D0%BE%D0%B4" TargetMode="External"/><Relationship Id="rId126" Type="http://schemas.openxmlformats.org/officeDocument/2006/relationships/hyperlink" Target="https://ru.wikipedia.org/wiki/%D0%A5%D0%BE%D0%BB%D0%BE%D0%BA%D0%BE%D1%81%D1%82" TargetMode="External"/><Relationship Id="rId147" Type="http://schemas.openxmlformats.org/officeDocument/2006/relationships/image" Target="media/image35.jpeg"/><Relationship Id="rId168" Type="http://schemas.openxmlformats.org/officeDocument/2006/relationships/image" Target="media/image46.emf"/><Relationship Id="rId8" Type="http://schemas.openxmlformats.org/officeDocument/2006/relationships/footer" Target="footer2.xml"/><Relationship Id="rId51" Type="http://schemas.openxmlformats.org/officeDocument/2006/relationships/hyperlink" Target="https://ru.wikipedia.org/wiki/%D0%A3%D1%81%D1%82%D0%B0%D1%88%D0%B8" TargetMode="External"/><Relationship Id="rId72" Type="http://schemas.openxmlformats.org/officeDocument/2006/relationships/image" Target="media/image29.png"/><Relationship Id="rId93" Type="http://schemas.openxmlformats.org/officeDocument/2006/relationships/hyperlink" Target="https://ru.wikipedia.org/w/index.php?title=%D0%A8%D0%B0%D0%BD%D1%85%D0%B0%D0%B9_%D1%8D%D0%BF%D0%BE%D1%85%D0%B8_%D0%9F%D0%BE%D0%B7%D0%B4%D0%BD%D0%B5%D0%B9_%D0%A6%D0%B8%D0%BD&amp;action=edit&amp;redlink=1" TargetMode="External"/><Relationship Id="rId98" Type="http://schemas.openxmlformats.org/officeDocument/2006/relationships/hyperlink" Target="https://ru.wikipedia.org/wiki/%D0%AD%D0%BA%D1%81%D1%82%D0%B5%D1%80%D1%80%D0%B8%D1%82%D0%BE%D1%80%D0%B8%D0%B0%D0%BB%D1%8C%D0%BD%D0%BE%D1%81%D1%82%D1%8C" TargetMode="External"/><Relationship Id="rId121" Type="http://schemas.openxmlformats.org/officeDocument/2006/relationships/hyperlink" Target="https://ru.wikipedia.org/wiki/1945_%D0%B3%D0%BE%D0%B4" TargetMode="External"/><Relationship Id="rId142" Type="http://schemas.openxmlformats.org/officeDocument/2006/relationships/image" Target="media/image33.jpeg"/><Relationship Id="rId163" Type="http://schemas.openxmlformats.org/officeDocument/2006/relationships/image" Target="media/image41.jpeg"/><Relationship Id="rId184" Type="http://schemas.openxmlformats.org/officeDocument/2006/relationships/hyperlink" Target="https://ru.wikipedia.org/wiki/XIX_%D0%B2%D0%B5%D0%BA" TargetMode="External"/><Relationship Id="rId189" Type="http://schemas.openxmlformats.org/officeDocument/2006/relationships/hyperlink" Target="https://ru.wikipedia.org/wiki/%D0%91%D0%BE%D0%BB%D0%B3%D0%B0%D1%80%D0%B8%D1%8F" TargetMode="External"/><Relationship Id="rId219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image" Target="media/image62.jpeg"/><Relationship Id="rId25" Type="http://schemas.openxmlformats.org/officeDocument/2006/relationships/image" Target="media/image9.png"/><Relationship Id="rId46" Type="http://schemas.openxmlformats.org/officeDocument/2006/relationships/hyperlink" Target="https://ru.wikipedia.org/wiki/%D0%91%D0%B0%D0%BB%D0%BA%D0%B0%D0%BD%D1%8B" TargetMode="External"/><Relationship Id="rId67" Type="http://schemas.openxmlformats.org/officeDocument/2006/relationships/hyperlink" Target="https://ru.wikipedia.org/wiki/%D0%98%D0%BC%D0%BF%D0%B5%D1%80%D0%B0%D1%82%D0%BE%D1%80%D1%81%D0%BA%D0%B8%D0%B9_%D0%BF%D1%84%D0%B0%D0%BB%D1%8C%D1%86" TargetMode="External"/><Relationship Id="rId116" Type="http://schemas.openxmlformats.org/officeDocument/2006/relationships/hyperlink" Target="https://ru.wikipedia.org/wiki/1932_%D0%B3%D0%BE%D0%B4" TargetMode="External"/><Relationship Id="rId137" Type="http://schemas.openxmlformats.org/officeDocument/2006/relationships/hyperlink" Target="https://ru.wikipedia.org/wiki/1950-%D0%B5" TargetMode="External"/><Relationship Id="rId158" Type="http://schemas.openxmlformats.org/officeDocument/2006/relationships/hyperlink" Target="https://ru.wikipedia.org/wiki/%D0%98%D0%BE%D0%B0%D0%BD%D0%BD_(%D0%9C%D0%B0%D0%BA%D1%81%D0%B8%D0%BC%D0%BE%D0%B2%D0%B8%D1%87)_(%D0%B0%D1%80%D1%85%D0%B8%D0%B5%D0%BF%D0%B8%D1%81%D0%BA%D0%BE%D0%BF)" TargetMode="External"/><Relationship Id="rId20" Type="http://schemas.openxmlformats.org/officeDocument/2006/relationships/hyperlink" Target="https://ru.wikipedia.org/wiki/%D0%93%D1%80%D0%B5%D0%BA%D0%B8" TargetMode="External"/><Relationship Id="rId41" Type="http://schemas.openxmlformats.org/officeDocument/2006/relationships/hyperlink" Target="https://ru.wikipedia.org/wiki/XVI_%D0%B2%D0%B5%D0%BA" TargetMode="External"/><Relationship Id="rId62" Type="http://schemas.openxmlformats.org/officeDocument/2006/relationships/image" Target="media/image22.png"/><Relationship Id="rId83" Type="http://schemas.openxmlformats.org/officeDocument/2006/relationships/hyperlink" Target="https://ru.wikipedia.org/wiki/1553_%D0%B3%D0%BE%D0%B4" TargetMode="External"/><Relationship Id="rId88" Type="http://schemas.openxmlformats.org/officeDocument/2006/relationships/hyperlink" Target="https://ru.wikipedia.org/wiki/%D0%9F%D0%B5%D1%80%D0%B2%D0%B0%D1%8F_%D0%BE%D0%BF%D0%B8%D1%83%D0%BC%D0%BD%D0%B0%D1%8F_%D0%B2%D0%BE%D0%B9%D0%BD%D0%B0" TargetMode="External"/><Relationship Id="rId111" Type="http://schemas.openxmlformats.org/officeDocument/2006/relationships/hyperlink" Target="https://ru.wikipedia.org/wiki/%D0%9A%D0%B8%D1%82%D0%B0%D0%B9%D1%81%D0%BA%D0%B0%D1%8F_%D0%A0%D0%B5%D1%81%D0%BF%D1%83%D0%B1%D0%BB%D0%B8%D0%BA%D0%B0" TargetMode="External"/><Relationship Id="rId132" Type="http://schemas.openxmlformats.org/officeDocument/2006/relationships/hyperlink" Target="https://ru.wikipedia.org/wiki/1949_%D0%B3%D0%BE%D0%B4" TargetMode="External"/><Relationship Id="rId153" Type="http://schemas.openxmlformats.org/officeDocument/2006/relationships/hyperlink" Target="https://ru.wikipedia.org/wiki/%D0%92%D0%B5%D1%80%D1%82%D0%B8%D0%BD%D1%81%D0%BA%D0%B8%D0%B9,_%D0%90%D0%BB%D0%B5%D0%BA%D1%81%D0%B0%D0%BD%D0%B4%D1%80_%D0%9D%D0%B8%D0%BA%D0%BE%D0%BB%D0%B0%D0%B5%D0%B2%D0%B8%D1%87" TargetMode="External"/><Relationship Id="rId174" Type="http://schemas.openxmlformats.org/officeDocument/2006/relationships/hyperlink" Target="https://ru.wikipedia.org/wiki/%D0%92%D0%B0%D1%80%D0%BD%D0%B0" TargetMode="External"/><Relationship Id="rId179" Type="http://schemas.openxmlformats.org/officeDocument/2006/relationships/hyperlink" Target="https://ru.wikipedia.org/wiki/1444_%D0%B3%D0%BE%D0%B4" TargetMode="External"/><Relationship Id="rId195" Type="http://schemas.openxmlformats.org/officeDocument/2006/relationships/image" Target="media/image51.jpeg"/><Relationship Id="rId209" Type="http://schemas.openxmlformats.org/officeDocument/2006/relationships/hyperlink" Target="https://ru.wikipedia.org/wiki/%D0%91%D0%BE%D0%BB%D0%B3%D0%B0%D1%80%D1%81%D0%BA%D0%BE%D0%B5_%D1%86%D0%B0%D1%80%D1%81%D1%82%D0%B2%D0%BE" TargetMode="External"/><Relationship Id="rId190" Type="http://schemas.openxmlformats.org/officeDocument/2006/relationships/hyperlink" Target="https://ru.wikipedia.org/wiki/%D0%A2%D1%83%D1%80%D1%86%D0%B8%D1%8F" TargetMode="External"/><Relationship Id="rId204" Type="http://schemas.openxmlformats.org/officeDocument/2006/relationships/image" Target="media/image60.jpeg"/><Relationship Id="rId15" Type="http://schemas.openxmlformats.org/officeDocument/2006/relationships/hyperlink" Target="https://ru.wikipedia.org/wiki/%D0%94%D1%83%D0%BD%D0%B0%D0%B9" TargetMode="External"/><Relationship Id="rId36" Type="http://schemas.openxmlformats.org/officeDocument/2006/relationships/hyperlink" Target="https://ru.wikipedia.org/wiki/%D0%A0%D0%B8%D0%BC%D1%81%D0%BA%D0%B0%D1%8F_%D0%B8%D0%BC%D0%BF%D0%B5%D1%80%D0%B8%D1%8F" TargetMode="External"/><Relationship Id="rId57" Type="http://schemas.openxmlformats.org/officeDocument/2006/relationships/image" Target="media/image17.jpeg"/><Relationship Id="rId106" Type="http://schemas.openxmlformats.org/officeDocument/2006/relationships/hyperlink" Target="https://ru.wikipedia.org/wiki/%D0%AF%D0%BF%D0%BE%D0%BD%D0%BE-%D0%BA%D0%B8%D1%82%D0%B0%D0%B9%D1%81%D0%BA%D0%B0%D1%8F_%D0%B2%D0%BE%D0%B9%D0%BD%D0%B0_1894%E2%80%941895" TargetMode="External"/><Relationship Id="rId127" Type="http://schemas.openxmlformats.org/officeDocument/2006/relationships/hyperlink" Target="https://ru.wikipedia.org/wiki/%D0%A2%D1%80%D0%B5%D1%82%D0%B8%D0%B9_%D1%80%D0%B5%D0%B9%D1%85" TargetMode="External"/><Relationship Id="rId10" Type="http://schemas.openxmlformats.org/officeDocument/2006/relationships/image" Target="media/image1.jpeg"/><Relationship Id="rId31" Type="http://schemas.openxmlformats.org/officeDocument/2006/relationships/hyperlink" Target="https://ru.wikipedia.org/wiki/%D0%9A%D1%83%D0%BF%D0%B0_(%D0%BF%D1%80%D0%B8%D1%82%D0%BE%D0%BA_%D0%A1%D0%B0%D0%B2%D1%8B)" TargetMode="External"/><Relationship Id="rId52" Type="http://schemas.openxmlformats.org/officeDocument/2006/relationships/image" Target="media/image15.jpeg"/><Relationship Id="rId73" Type="http://schemas.openxmlformats.org/officeDocument/2006/relationships/image" Target="media/image30.png"/><Relationship Id="rId78" Type="http://schemas.openxmlformats.org/officeDocument/2006/relationships/hyperlink" Target="https://ru.wikipedia.org/wiki/%D0%94%D0%B5%D0%BB%D1%8C%D1%82%D0%B0_%D1%80%D0%B5%D0%BA%D0%B8_%D0%AF%D0%BD%D1%86%D0%B7%D1%8B" TargetMode="External"/><Relationship Id="rId94" Type="http://schemas.openxmlformats.org/officeDocument/2006/relationships/hyperlink" Target="https://ru.wikipedia.org/w/index.php?title=%D0%94%D0%BE%D0%BF%D0%BE%D0%BB%D0%BD%D0%B8%D1%82%D0%B5%D0%BB%D1%8C%D0%BD%D1%8B%D0%B9_%D0%BF%D1%80%D0%BE%D1%82%D0%BE%D0%BA%D0%BE%D0%BB_%D0%9D%D0%B0%D0%BD%D0%BA%D0%B8%D0%BD%D1%81%D0%BA%D0%BE%D0%B3%D0%BE_%D0%B4%D0%BE%D0%B3%D0%BE%D0%B2%D0%BE%D1%80%D0%B0&amp;action=edit&amp;redlink=1" TargetMode="External"/><Relationship Id="rId99" Type="http://schemas.openxmlformats.org/officeDocument/2006/relationships/hyperlink" Target="https://ru.wikipedia.org/wiki/1930-%D0%B5" TargetMode="External"/><Relationship Id="rId101" Type="http://schemas.openxmlformats.org/officeDocument/2006/relationships/hyperlink" Target="https://ru.wikipedia.org/wiki/%D0%A2%D0%B0%D0%B9%D0%BF%D0%B8%D0%BD%D1%81%D0%BA%D0%BE%D0%B5_%D0%B2%D0%BE%D1%81%D1%81%D1%82%D0%B0%D0%BD%D0%B8%D0%B5" TargetMode="External"/><Relationship Id="rId122" Type="http://schemas.openxmlformats.org/officeDocument/2006/relationships/hyperlink" Target="https://ru.wikipedia.org/wiki/%D0%92%D1%82%D0%BE%D1%80%D0%B0%D1%8F_%D0%BC%D0%B8%D1%80%D0%BE%D0%B2%D0%B0%D1%8F_%D0%B2%D0%BE%D0%B9%D0%BD%D0%B0" TargetMode="External"/><Relationship Id="rId143" Type="http://schemas.openxmlformats.org/officeDocument/2006/relationships/hyperlink" Target="https://ru.wikipedia.org/wiki/%D0%93%D0%B5%D0%BD%D0%B5%D1%80%D0%B0%D0%BB%D1%8C%D0%BD%D0%BE%D0%B5_%D0%BA%D0%BE%D0%BD%D1%81%D1%83%D0%BB%D1%8C%D1%81%D1%82%D0%B2%D0%BE_%D0%A0%D0%BE%D1%81%D1%81%D0%B8%D0%B9%D1%81%D0%BA%D0%BE%D0%B9_%D0%A4%D0%B5%D0%B4%D0%B5%D1%80%D0%B0%D1%86%D0%B8%D0%B8_%D0%B2_%D0%A8%D0%B0%D0%BD%D1%85%D0%B0%D0%B5" TargetMode="External"/><Relationship Id="rId148" Type="http://schemas.openxmlformats.org/officeDocument/2006/relationships/hyperlink" Target="https://ru.wikipedia.org/wiki/%D0%A0%D1%83%D1%81%D0%B0%D0%BD%D0%BE%D0%B2,_%D0%90%D0%BB%D0%B5%D0%BA%D1%81%D0%B0%D0%BD%D0%B4%D1%80_%D0%9D%D0%B8%D0%BA%D0%BE%D0%BB%D0%B0%D0%B5%D0%B2%D0%B8%D1%87" TargetMode="External"/><Relationship Id="rId164" Type="http://schemas.openxmlformats.org/officeDocument/2006/relationships/image" Target="media/image42.jpeg"/><Relationship Id="rId169" Type="http://schemas.openxmlformats.org/officeDocument/2006/relationships/hyperlink" Target="https://ru.wikipedia.org/wiki/%D0%9F%D0%BE%D0%BB%D0%BA%D0%BE%D0%B2%D0%BD%D0%B8%D0%BA" TargetMode="External"/><Relationship Id="rId185" Type="http://schemas.openxmlformats.org/officeDocument/2006/relationships/hyperlink" Target="https://ru.wikipedia.org/wiki/%D0%9C%D0%BE%D0%BB%D1%8C%D1%82%D0%BA%D0%B5,_%D0%A5%D0%B5%D0%BB%D1%8C%D0%BC%D1%83%D1%82_%D0%9A%D0%B0%D1%80%D0%BB_%D0%91%D0%B5%D1%80%D0%BD%D1%85%D0%B0%D1%80%D0%B4_%D1%84%D0%BE%D0%BD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east-bohemia.ru/moravska-trebova/13_3558_moravska-trshehbova-gorodskojj-istoriko-arkhitekturnyjj-zapovednik" TargetMode="External"/><Relationship Id="rId180" Type="http://schemas.openxmlformats.org/officeDocument/2006/relationships/hyperlink" Target="https://ru.wikipedia.org/w/index.php?title=%D0%A8%D1%83%D0%BC%D0%B5%D0%BD%D1%81%D0%BA%D0%B0%D1%8F_%D0%BA%D1%80%D0%B5%D0%BF%D0%BE%D1%81%D1%82%D1%8C&amp;action=edit&amp;redlink=1" TargetMode="External"/><Relationship Id="rId210" Type="http://schemas.openxmlformats.org/officeDocument/2006/relationships/hyperlink" Target="https://ru.wikipedia.org/wiki/%D0%92%D0%BE%D1%81%D1%82%D0%BE%D1%87%D0%BD%D0%B0%D1%8F_%D0%A0%D0%B8%D0%BC%D1%81%D0%BA%D0%B0%D1%8F_%D0%B8%D0%BC%D0%BF%D0%B5%D1%80%D0%B8%D1%8F" TargetMode="External"/><Relationship Id="rId215" Type="http://schemas.openxmlformats.org/officeDocument/2006/relationships/image" Target="media/image63.jpeg"/><Relationship Id="rId26" Type="http://schemas.openxmlformats.org/officeDocument/2006/relationships/image" Target="media/image10.png"/><Relationship Id="rId47" Type="http://schemas.openxmlformats.org/officeDocument/2006/relationships/hyperlink" Target="https://ru.wikipedia.org/wiki/%D0%9F%D0%B5%D1%80%D0%B2%D0%B0%D1%8F_%D0%BC%D0%B8%D1%80%D0%BE%D0%B2%D0%B0%D1%8F_%D0%B2%D0%BE%D0%B9%D0%BD%D0%B0" TargetMode="External"/><Relationship Id="rId68" Type="http://schemas.openxmlformats.org/officeDocument/2006/relationships/image" Target="media/image25.gif"/><Relationship Id="rId89" Type="http://schemas.openxmlformats.org/officeDocument/2006/relationships/hyperlink" Target="https://ru.wikipedia.org/wiki/XIX_%D0%B2%D0%B5%D0%BA" TargetMode="External"/><Relationship Id="rId112" Type="http://schemas.openxmlformats.org/officeDocument/2006/relationships/hyperlink" Target="https://ru.wikipedia.org/wiki/1927_%D0%B3%D0%BE%D0%B4" TargetMode="External"/><Relationship Id="rId133" Type="http://schemas.openxmlformats.org/officeDocument/2006/relationships/hyperlink" Target="https://ru.wikipedia.org/wiki/%D0%93%D0%BE%D0%BC%D0%B8%D0%BD%D1%8C%D0%B4%D0%B0%D0%BD" TargetMode="External"/><Relationship Id="rId154" Type="http://schemas.openxmlformats.org/officeDocument/2006/relationships/hyperlink" Target="https://ru.wikipedia.org/wiki/%D0%A8%D0%B0%D0%BB%D1%8F%D0%BF%D0%B8%D0%BD,_%D0%A4%D1%91%D0%B4%D0%BE%D1%80_%D0%98%D0%B2%D0%B0%D0%BD%D0%BE%D0%B2%D0%B8%D1%87" TargetMode="External"/><Relationship Id="rId175" Type="http://schemas.openxmlformats.org/officeDocument/2006/relationships/image" Target="media/image48.jpeg"/><Relationship Id="rId196" Type="http://schemas.openxmlformats.org/officeDocument/2006/relationships/image" Target="media/image52.jpeg"/><Relationship Id="rId200" Type="http://schemas.openxmlformats.org/officeDocument/2006/relationships/image" Target="media/image56.jpeg"/><Relationship Id="rId16" Type="http://schemas.openxmlformats.org/officeDocument/2006/relationships/hyperlink" Target="https://ru.wikipedia.org/wiki/%D0%91%D0%B5%D0%BB%D0%B3%D1%80%D0%B0%D0%B4" TargetMode="External"/><Relationship Id="rId37" Type="http://schemas.openxmlformats.org/officeDocument/2006/relationships/hyperlink" Target="https://ru.wikipedia.org/wiki/%D0%9F%D0%B0%D0%BD%D0%BD%D0%BE%D0%BD%D0%B8%D1%8F" TargetMode="External"/><Relationship Id="rId58" Type="http://schemas.openxmlformats.org/officeDocument/2006/relationships/image" Target="media/image18.png"/><Relationship Id="rId79" Type="http://schemas.openxmlformats.org/officeDocument/2006/relationships/hyperlink" Target="https://ru.wikipedia.org/wiki/%D0%9A%D0%B8%D1%82%D0%B0%D0%B9" TargetMode="External"/><Relationship Id="rId102" Type="http://schemas.openxmlformats.org/officeDocument/2006/relationships/hyperlink" Target="https://ru.wikipedia.org/wiki/1853_%D0%B3%D0%BE%D0%B4" TargetMode="External"/><Relationship Id="rId123" Type="http://schemas.openxmlformats.org/officeDocument/2006/relationships/hyperlink" Target="https://ru.wikipedia.org/wiki/%D0%95%D0%B2%D1%80%D0%B5%D0%B9%D1%81%D0%BA%D0%B8%D0%B5_%D0%B1%D0%B5%D0%B6%D0%B5%D0%BD%D1%86%D1%8B_%D0%BE%D1%82_%D0%BD%D0%B0%D1%86%D0%B8%D0%B7%D0%BC%D0%B0" TargetMode="External"/><Relationship Id="rId144" Type="http://schemas.openxmlformats.org/officeDocument/2006/relationships/hyperlink" Target="https://ru.wikipedia.org/w/index.php?title=%D0%94%D0%BC%D0%B8%D1%82%D1%80%D0%B8%D0%B5%D0%B2%D1%81%D0%BA%D0%B8%D0%B9,_%D0%9F%D0%B0%D0%B2%D0%B5%D0%BB_%D0%90%D0%BD%D0%B4%D1%80%D0%B5%D0%B5%D0%B2%D0%B8%D1%87&amp;action=edit&amp;redlink=1" TargetMode="Externa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A%D0%B0%D0%BD%D1%82%D0%BE%D0%BD%D1%8B_%D0%A4%D0%B5%D0%B4%D0%B5%D1%80%D0%B0%D1%86%D0%B8%D0%B8_%D0%91%D0%BE%D1%81%D0%BD%D0%B8%D0%B8_%D0%B8_%D0%93%D0%B5%D1%80%D1%86%D0%B5%D0%B3%D0%BE%D0%B2%D0%B8%D0%BD%D1%8B" TargetMode="External"/><Relationship Id="rId13" Type="http://schemas.openxmlformats.org/officeDocument/2006/relationships/hyperlink" Target="https://ru.wikipedia.org/wiki/%D0%A5%D0%BE%D1%80%D0%B2%D0%B0%D1%82%D1%81%D0%BA%D0%B8%D0%B9_%D1%8F%D0%B7%D1%8B%D0%BA" TargetMode="External"/><Relationship Id="rId18" Type="http://schemas.openxmlformats.org/officeDocument/2006/relationships/hyperlink" Target="https://ru.wikipedia.org/wiki/%D0%9F%D0%B0%D0%B2%D0%B5%D0%BB%D0%B8%D1%87,_%D0%90%D0%BD%D1%82%D0%B5" TargetMode="External"/><Relationship Id="rId3" Type="http://schemas.openxmlformats.org/officeDocument/2006/relationships/hyperlink" Target="https://ru.wikipedia.org/wiki/%D0%96%D1%83%D0%BF%D0%B0%D0%BD_(%D0%BF%D1%80%D0%B0%D0%B2%D0%B8%D1%82%D0%B5%D0%BB%D1%8C)" TargetMode="External"/><Relationship Id="rId21" Type="http://schemas.openxmlformats.org/officeDocument/2006/relationships/hyperlink" Target="https://ru.wikipedia.org/wiki/%D0%9D%D0%B5%D0%B7%D0%B0%D0%B2%D0%B8%D1%81%D0%B8%D0%BC%D0%BE%D0%B5_%D0%B3%D0%BE%D1%81%D1%83%D0%B4%D0%B0%D1%80%D1%81%D1%82%D0%B2%D0%BE_%D0%A5%D0%BE%D1%80%D0%B2%D0%B0%D1%82%D0%B8%D1%8F" TargetMode="External"/><Relationship Id="rId7" Type="http://schemas.openxmlformats.org/officeDocument/2006/relationships/hyperlink" Target="https://ru.wikipedia.org/wiki/%D0%91%D0%BE%D1%81%D0%BD%D0%B8%D1%8F_%D0%B8_%D0%93%D0%B5%D1%80%D1%86%D0%B5%D0%B3%D0%BE%D0%B2%D0%B8%D0%BD%D0%B0" TargetMode="External"/><Relationship Id="rId12" Type="http://schemas.openxmlformats.org/officeDocument/2006/relationships/hyperlink" Target="https://ru.wikipedia.org/wiki/%D0%A5%D0%BE%D1%80%D0%B2%D0%B0%D1%82%D1%81%D0%BA%D0%B8%D0%B9_%D1%8F%D0%B7%D1%8B%D0%BA" TargetMode="External"/><Relationship Id="rId17" Type="http://schemas.openxmlformats.org/officeDocument/2006/relationships/hyperlink" Target="https://ru.wikipedia.org/wiki/%D0%9A%D0%BB%D0%B5%D1%80%D0%B8%D0%BA%D0%B0%D0%BB%D0%B8%D0%B7%D0%BC" TargetMode="External"/><Relationship Id="rId2" Type="http://schemas.openxmlformats.org/officeDocument/2006/relationships/hyperlink" Target="https://ru.wikipedia.org/wiki/%D0%90%D0%B4%D0%BC%D0%B8%D0%BD%D0%B8%D1%81%D1%82%D1%80%D0%B0%D1%82%D0%B8%D0%B2%D0%BD%D0%BE%D0%B5_%D0%B4%D0%B5%D0%BB%D0%B5%D0%BD%D0%B8%D0%B5_%D0%A5%D0%BE%D1%80%D0%B2%D0%B0%D1%82%D0%B8%D0%B8" TargetMode="External"/><Relationship Id="rId16" Type="http://schemas.openxmlformats.org/officeDocument/2006/relationships/hyperlink" Target="https://ru.wikipedia.org/wiki/%D0%A3%D0%BB%D1%8C%D1%82%D1%80%D0%B0%D0%BF%D1%80%D0%B0%D0%B2%D1%8B%D0%B5" TargetMode="External"/><Relationship Id="rId20" Type="http://schemas.openxmlformats.org/officeDocument/2006/relationships/hyperlink" Target="https://ru.wikipedia.org/wiki/%D0%9A%D0%BE%D1%80%D0%BE%D0%BB%D0%B5%D0%B2%D1%81%D1%82%D0%B2%D0%BE_%D0%98%D1%82%D0%B0%D0%BB%D0%B8%D1%8F_(1861%E2%80%941946)" TargetMode="External"/><Relationship Id="rId1" Type="http://schemas.openxmlformats.org/officeDocument/2006/relationships/hyperlink" Target="https://ru.wikipedia.org/wiki/%D0%A5%D0%BE%D1%80%D0%B2%D0%B0%D1%82%D1%81%D0%BA%D0%B8%D0%B9_%D1%8F%D0%B7%D1%8B%D0%BA" TargetMode="External"/><Relationship Id="rId6" Type="http://schemas.openxmlformats.org/officeDocument/2006/relationships/hyperlink" Target="https://ru.wikipedia.org/wiki/%D0%A5%D0%BE%D1%80%D0%B2%D0%B0%D1%82%D1%8B" TargetMode="External"/><Relationship Id="rId11" Type="http://schemas.openxmlformats.org/officeDocument/2006/relationships/hyperlink" Target="https://ru.wikipedia.org/wiki/%D0%92%D0%BE%D1%81%D1%81%D1%82%D0%B0%D0%BD%D0%B8%D0%B5" TargetMode="External"/><Relationship Id="rId5" Type="http://schemas.openxmlformats.org/officeDocument/2006/relationships/hyperlink" Target="https://ru.wikipedia.org/wiki/%D0%97%D0%B0%D0%B3%D1%80%D0%B5%D0%B1" TargetMode="External"/><Relationship Id="rId15" Type="http://schemas.openxmlformats.org/officeDocument/2006/relationships/hyperlink" Target="https://ru.wikipedia.org/wiki/%D0%A4%D0%B0%D1%88%D0%B8%D0%B7%D0%BC" TargetMode="External"/><Relationship Id="rId10" Type="http://schemas.openxmlformats.org/officeDocument/2006/relationships/hyperlink" Target="https://ru.wikipedia.org/wiki/%D0%A5%D0%BE%D1%80%D0%B2%D0%B0%D1%82%D1%81%D0%BA%D0%B8%D0%B9_%D1%8F%D0%B7%D1%8B%D0%BA" TargetMode="External"/><Relationship Id="rId19" Type="http://schemas.openxmlformats.org/officeDocument/2006/relationships/hyperlink" Target="https://ru.wikipedia.org/wiki/1929_%D0%B3%D0%BE%D0%B4" TargetMode="External"/><Relationship Id="rId4" Type="http://schemas.openxmlformats.org/officeDocument/2006/relationships/hyperlink" Target="https://ru.wikipedia.org/wiki/%D0%A5%D0%BE%D1%80%D0%B2%D0%B0%D1%82%D0%B8%D1%8F" TargetMode="External"/><Relationship Id="rId9" Type="http://schemas.openxmlformats.org/officeDocument/2006/relationships/hyperlink" Target="https://ru.wikipedia.org/wiki/%D0%A5%D0%BE%D1%80%D0%B2%D0%B0%D1%82%D1%81%D0%BA%D0%B8%D0%B9_%D1%8F%D0%B7%D1%8B%D0%BA" TargetMode="External"/><Relationship Id="rId14" Type="http://schemas.openxmlformats.org/officeDocument/2006/relationships/hyperlink" Target="https://ru.wikipedia.org/wiki/%D0%A5%D0%BE%D1%80%D0%B2%D0%B0%D1%82%D0%B8%D1%8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34</Pages>
  <Words>8397</Words>
  <Characters>47869</Characters>
  <Application>Microsoft Office Word</Application>
  <DocSecurity>0</DocSecurity>
  <Lines>398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Таисия Шевченко</dc:creator>
  <cp:keywords/>
  <dc:description/>
  <cp:lastModifiedBy>Таисия Шевченко</cp:lastModifiedBy>
  <cp:revision>4</cp:revision>
  <cp:lastPrinted>2016-12-16T17:45:00Z</cp:lastPrinted>
  <dcterms:created xsi:type="dcterms:W3CDTF">2016-12-16T17:51:00Z</dcterms:created>
  <dcterms:modified xsi:type="dcterms:W3CDTF">2016-12-16T18:02:00Z</dcterms:modified>
</cp:coreProperties>
</file>