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3D" w:rsidRDefault="008939AD" w:rsidP="008939AD">
      <w:pPr>
        <w:jc w:val="center"/>
        <w:rPr>
          <w:sz w:val="40"/>
          <w:szCs w:val="40"/>
        </w:rPr>
      </w:pPr>
      <w:r>
        <w:rPr>
          <w:sz w:val="40"/>
          <w:szCs w:val="40"/>
        </w:rPr>
        <w:t>Проект Аэростат.</w:t>
      </w:r>
    </w:p>
    <w:p w:rsidR="008939AD" w:rsidRPr="003E6FFE" w:rsidRDefault="008939AD" w:rsidP="008939AD">
      <w:pPr>
        <w:rPr>
          <w:sz w:val="28"/>
          <w:szCs w:val="28"/>
        </w:rPr>
      </w:pPr>
      <w:r w:rsidRPr="003E6FFE">
        <w:rPr>
          <w:sz w:val="28"/>
          <w:szCs w:val="28"/>
        </w:rPr>
        <w:t>Я хочу рассказать об Аэростате, который мы сделали и все, что нужно к нему.</w:t>
      </w:r>
    </w:p>
    <w:p w:rsidR="008939AD" w:rsidRDefault="00D500DC" w:rsidP="008939AD">
      <w:pPr>
        <w:rPr>
          <w:sz w:val="28"/>
          <w:szCs w:val="28"/>
        </w:rPr>
      </w:pPr>
      <w:r w:rsidRPr="003E6FFE">
        <w:rPr>
          <w:sz w:val="28"/>
          <w:szCs w:val="28"/>
        </w:rPr>
        <w:t>Сначала я расскажу, какие типы аэростатов существуют и почему мы их не выбрали. У нас есть критерии к выбору аэростата.</w:t>
      </w:r>
    </w:p>
    <w:p w:rsidR="00713A98" w:rsidRPr="003E6FFE" w:rsidRDefault="00713A98" w:rsidP="008939AD">
      <w:pPr>
        <w:rPr>
          <w:sz w:val="28"/>
          <w:szCs w:val="28"/>
        </w:rPr>
      </w:pPr>
      <w:r>
        <w:rPr>
          <w:sz w:val="28"/>
          <w:szCs w:val="28"/>
        </w:rPr>
        <w:t>Аэростаты должны иметь очень прочную оболочку, чтоб максимально задерживать газ.</w:t>
      </w:r>
    </w:p>
    <w:p w:rsidR="00D500DC" w:rsidRDefault="00D500DC" w:rsidP="00D500DC">
      <w:pPr>
        <w:jc w:val="center"/>
        <w:rPr>
          <w:sz w:val="32"/>
          <w:szCs w:val="32"/>
        </w:rPr>
      </w:pPr>
      <w:r>
        <w:rPr>
          <w:sz w:val="32"/>
          <w:szCs w:val="32"/>
        </w:rPr>
        <w:t>Тип аэростата Монгольфьер.</w:t>
      </w:r>
    </w:p>
    <w:p w:rsidR="00D500DC" w:rsidRPr="003E6FFE" w:rsidRDefault="00D500DC" w:rsidP="00D500DC">
      <w:pPr>
        <w:pStyle w:val="a3"/>
        <w:shd w:val="clear" w:color="auto" w:fill="FFFFFF"/>
        <w:rPr>
          <w:rFonts w:asciiTheme="minorHAnsi" w:hAnsiTheme="minorHAnsi" w:cs="Arial"/>
          <w:sz w:val="28"/>
          <w:szCs w:val="28"/>
        </w:rPr>
      </w:pPr>
      <w:r w:rsidRPr="003E6FFE">
        <w:rPr>
          <w:rFonts w:asciiTheme="minorHAnsi" w:hAnsiTheme="minorHAnsi" w:cs="Arial"/>
          <w:sz w:val="28"/>
          <w:szCs w:val="28"/>
        </w:rPr>
        <w:t>За счет чего воздушный шар поднимается?</w:t>
      </w:r>
      <w:r w:rsidRPr="003E6FFE">
        <w:rPr>
          <w:rFonts w:asciiTheme="minorHAnsi" w:hAnsiTheme="minorHAnsi" w:cs="Arial"/>
          <w:sz w:val="28"/>
          <w:szCs w:val="28"/>
        </w:rPr>
        <w:br/>
        <w:t>Все воздухоплавание основано на законе Архимеда.</w:t>
      </w:r>
      <w:r w:rsidRPr="003E6FFE">
        <w:rPr>
          <w:rStyle w:val="apple-converted-space"/>
          <w:rFonts w:asciiTheme="minorHAnsi" w:hAnsiTheme="minorHAnsi" w:cs="Arial"/>
          <w:sz w:val="28"/>
          <w:szCs w:val="28"/>
        </w:rPr>
        <w:t> </w:t>
      </w:r>
      <w:r w:rsidRPr="003E6FFE">
        <w:rPr>
          <w:rFonts w:asciiTheme="minorHAnsi" w:hAnsiTheme="minorHAnsi" w:cs="Arial"/>
          <w:sz w:val="28"/>
          <w:szCs w:val="28"/>
        </w:rPr>
        <w:br/>
        <w:t xml:space="preserve">В оболочке воздушного шара находится горячий воздух, который (как известно) обладает меньшей </w:t>
      </w:r>
      <w:proofErr w:type="gramStart"/>
      <w:r w:rsidRPr="003E6FFE">
        <w:rPr>
          <w:rFonts w:asciiTheme="minorHAnsi" w:hAnsiTheme="minorHAnsi" w:cs="Arial"/>
          <w:sz w:val="28"/>
          <w:szCs w:val="28"/>
        </w:rPr>
        <w:t>плотностью</w:t>
      </w:r>
      <w:proofErr w:type="gramEnd"/>
      <w:r w:rsidRPr="003E6FFE">
        <w:rPr>
          <w:rFonts w:asciiTheme="minorHAnsi" w:hAnsiTheme="minorHAnsi" w:cs="Arial"/>
          <w:sz w:val="28"/>
          <w:szCs w:val="28"/>
        </w:rPr>
        <w:t xml:space="preserve"> чем холодный и собственно поэтому способен подниматься вверх. Регулируя при помощи тепловой установки температуру воздуха в оболочке, можно изменять высоту полета.</w:t>
      </w:r>
    </w:p>
    <w:p w:rsidR="00D500DC" w:rsidRPr="003E6FFE" w:rsidRDefault="00D500DC" w:rsidP="00D500DC">
      <w:pPr>
        <w:pStyle w:val="a3"/>
        <w:shd w:val="clear" w:color="auto" w:fill="FFFFFF"/>
        <w:rPr>
          <w:rFonts w:asciiTheme="minorHAnsi" w:hAnsiTheme="minorHAnsi" w:cs="Arial"/>
          <w:sz w:val="28"/>
          <w:szCs w:val="28"/>
        </w:rPr>
      </w:pPr>
      <w:r w:rsidRPr="003E6FFE">
        <w:rPr>
          <w:rFonts w:asciiTheme="minorHAnsi" w:hAnsiTheme="minorHAnsi" w:cs="Arial"/>
          <w:sz w:val="28"/>
          <w:szCs w:val="28"/>
        </w:rPr>
        <w:t>Современный воздушный шар (тепловой аэростат) со времен братьев Монгольфье не претерпел принципиальных изменений и состоит из:</w:t>
      </w:r>
    </w:p>
    <w:p w:rsidR="00D500DC" w:rsidRPr="003E6FFE" w:rsidRDefault="00D500DC" w:rsidP="00D500DC">
      <w:pPr>
        <w:pStyle w:val="a3"/>
        <w:shd w:val="clear" w:color="auto" w:fill="FFFFFF"/>
        <w:rPr>
          <w:rFonts w:asciiTheme="minorHAnsi" w:hAnsiTheme="minorHAnsi" w:cs="Arial"/>
          <w:sz w:val="28"/>
          <w:szCs w:val="28"/>
        </w:rPr>
      </w:pPr>
      <w:r w:rsidRPr="003E6FFE">
        <w:rPr>
          <w:rFonts w:asciiTheme="minorHAnsi" w:hAnsiTheme="minorHAnsi" w:cs="Arial"/>
          <w:sz w:val="28"/>
          <w:szCs w:val="28"/>
        </w:rPr>
        <w:t>- оболочки;</w:t>
      </w:r>
      <w:r w:rsidRPr="003E6FFE">
        <w:rPr>
          <w:rFonts w:asciiTheme="minorHAnsi" w:hAnsiTheme="minorHAnsi" w:cs="Arial"/>
          <w:sz w:val="28"/>
          <w:szCs w:val="28"/>
        </w:rPr>
        <w:br/>
        <w:t>- гондолы;</w:t>
      </w:r>
      <w:r w:rsidRPr="003E6FFE">
        <w:rPr>
          <w:rFonts w:asciiTheme="minorHAnsi" w:hAnsiTheme="minorHAnsi" w:cs="Arial"/>
          <w:sz w:val="28"/>
          <w:szCs w:val="28"/>
        </w:rPr>
        <w:br/>
        <w:t>- тепловой установки.</w:t>
      </w:r>
    </w:p>
    <w:p w:rsidR="00003637" w:rsidRDefault="007D6275" w:rsidP="00D500DC">
      <w:pPr>
        <w:pStyle w:val="a3"/>
        <w:shd w:val="clear" w:color="auto" w:fill="FFFFFF"/>
        <w:rPr>
          <w:rFonts w:asciiTheme="minorHAnsi" w:hAnsiTheme="minorHAnsi" w:cs="Arial"/>
          <w:sz w:val="28"/>
          <w:szCs w:val="28"/>
        </w:rPr>
      </w:pPr>
      <w:r w:rsidRPr="003E6FFE">
        <w:rPr>
          <w:rFonts w:asciiTheme="minorHAnsi" w:hAnsiTheme="minorHAnsi" w:cs="Arial"/>
          <w:noProof/>
          <w:sz w:val="28"/>
          <w:szCs w:val="28"/>
        </w:rPr>
        <w:drawing>
          <wp:anchor distT="0" distB="0" distL="114300" distR="114300" simplePos="0" relativeHeight="251658240" behindDoc="1" locked="0" layoutInCell="1" allowOverlap="1">
            <wp:simplePos x="0" y="0"/>
            <wp:positionH relativeFrom="column">
              <wp:posOffset>120015</wp:posOffset>
            </wp:positionH>
            <wp:positionV relativeFrom="paragraph">
              <wp:posOffset>876300</wp:posOffset>
            </wp:positionV>
            <wp:extent cx="3190875" cy="3190875"/>
            <wp:effectExtent l="19050" t="0" r="9525" b="0"/>
            <wp:wrapTight wrapText="bothSides">
              <wp:wrapPolygon edited="0">
                <wp:start x="-129" y="0"/>
                <wp:lineTo x="-129" y="21536"/>
                <wp:lineTo x="21664" y="21536"/>
                <wp:lineTo x="21664" y="0"/>
                <wp:lineTo x="-129" y="0"/>
              </wp:wrapPolygon>
            </wp:wrapTight>
            <wp:docPr id="1" name="Рисунок 1" descr="C:\Users\1\Desktop\8eafbd79b51828dc255bcb526557fd1e0163b977_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8eafbd79b51828dc255bcb526557fd1e0163b977_660.jpg"/>
                    <pic:cNvPicPr>
                      <a:picLocks noChangeAspect="1" noChangeArrowheads="1"/>
                    </pic:cNvPicPr>
                  </pic:nvPicPr>
                  <pic:blipFill>
                    <a:blip r:embed="rId6" cstate="print"/>
                    <a:srcRect/>
                    <a:stretch>
                      <a:fillRect/>
                    </a:stretch>
                  </pic:blipFill>
                  <pic:spPr bwMode="auto">
                    <a:xfrm>
                      <a:off x="0" y="0"/>
                      <a:ext cx="3190875" cy="3190875"/>
                    </a:xfrm>
                    <a:prstGeom prst="rect">
                      <a:avLst/>
                    </a:prstGeom>
                    <a:noFill/>
                    <a:ln w="9525">
                      <a:noFill/>
                      <a:miter lim="800000"/>
                      <a:headEnd/>
                      <a:tailEnd/>
                    </a:ln>
                  </pic:spPr>
                </pic:pic>
              </a:graphicData>
            </a:graphic>
          </wp:anchor>
        </w:drawing>
      </w:r>
      <w:r w:rsidR="009335D9">
        <w:rPr>
          <w:rFonts w:asciiTheme="minorHAnsi" w:hAnsiTheme="minorHAnsi" w:cs="Arial"/>
          <w:sz w:val="28"/>
          <w:szCs w:val="28"/>
        </w:rPr>
        <w:t>Мы его не выбрали, потому что</w:t>
      </w:r>
      <w:r w:rsidR="00003637">
        <w:rPr>
          <w:rFonts w:asciiTheme="minorHAnsi" w:hAnsiTheme="minorHAnsi" w:cs="Arial"/>
          <w:sz w:val="28"/>
          <w:szCs w:val="28"/>
        </w:rPr>
        <w:t xml:space="preserve"> он очень опасный из-за горелки. </w:t>
      </w:r>
      <w:r w:rsidR="00D500DC" w:rsidRPr="003E6FFE">
        <w:rPr>
          <w:rFonts w:asciiTheme="minorHAnsi" w:hAnsiTheme="minorHAnsi" w:cs="Arial"/>
          <w:sz w:val="28"/>
          <w:szCs w:val="28"/>
        </w:rPr>
        <w:t xml:space="preserve"> </w:t>
      </w:r>
      <w:r w:rsidR="00003637">
        <w:rPr>
          <w:rFonts w:asciiTheme="minorHAnsi" w:hAnsiTheme="minorHAnsi" w:cs="Arial"/>
          <w:sz w:val="28"/>
          <w:szCs w:val="28"/>
        </w:rPr>
        <w:t>Затем им трудно управлять, так как не знаешь</w:t>
      </w:r>
      <w:r w:rsidR="00713A98">
        <w:rPr>
          <w:rFonts w:asciiTheme="minorHAnsi" w:hAnsiTheme="minorHAnsi" w:cs="Arial"/>
          <w:sz w:val="28"/>
          <w:szCs w:val="28"/>
        </w:rPr>
        <w:t>, когда горячий воздух остынет, за ним всегда нужно следить.</w:t>
      </w:r>
    </w:p>
    <w:p w:rsidR="00003637" w:rsidRDefault="00003637" w:rsidP="00D500DC">
      <w:pPr>
        <w:pStyle w:val="a3"/>
        <w:shd w:val="clear" w:color="auto" w:fill="FFFFFF"/>
        <w:rPr>
          <w:rFonts w:asciiTheme="minorHAnsi" w:hAnsiTheme="minorHAnsi" w:cs="Arial"/>
          <w:sz w:val="28"/>
          <w:szCs w:val="28"/>
        </w:rPr>
      </w:pPr>
    </w:p>
    <w:p w:rsidR="00003637" w:rsidRDefault="00003637" w:rsidP="00D500DC">
      <w:pPr>
        <w:pStyle w:val="a3"/>
        <w:shd w:val="clear" w:color="auto" w:fill="FFFFFF"/>
        <w:rPr>
          <w:rFonts w:asciiTheme="minorHAnsi" w:hAnsiTheme="minorHAnsi" w:cs="Arial"/>
          <w:sz w:val="28"/>
          <w:szCs w:val="28"/>
        </w:rPr>
      </w:pPr>
    </w:p>
    <w:p w:rsidR="007D6275" w:rsidRPr="003E6FFE" w:rsidRDefault="007D6275" w:rsidP="00D500DC">
      <w:pPr>
        <w:pStyle w:val="a3"/>
        <w:shd w:val="clear" w:color="auto" w:fill="FFFFFF"/>
        <w:rPr>
          <w:rFonts w:asciiTheme="minorHAnsi" w:hAnsiTheme="minorHAnsi" w:cs="Arial"/>
          <w:sz w:val="28"/>
          <w:szCs w:val="28"/>
        </w:rPr>
      </w:pPr>
      <w:r w:rsidRPr="003E6FFE">
        <w:rPr>
          <w:rFonts w:asciiTheme="minorHAnsi" w:hAnsiTheme="minorHAnsi" w:cs="Arial"/>
          <w:sz w:val="28"/>
          <w:szCs w:val="28"/>
        </w:rPr>
        <w:t>Это монгольфьер.</w:t>
      </w:r>
    </w:p>
    <w:p w:rsidR="007D6275" w:rsidRDefault="007D6275" w:rsidP="00D500DC">
      <w:pPr>
        <w:pStyle w:val="a3"/>
        <w:shd w:val="clear" w:color="auto" w:fill="FFFFFF"/>
        <w:rPr>
          <w:rFonts w:ascii="Arial" w:hAnsi="Arial" w:cs="Arial"/>
          <w:sz w:val="28"/>
          <w:szCs w:val="28"/>
        </w:rPr>
      </w:pPr>
    </w:p>
    <w:p w:rsidR="007D6275" w:rsidRDefault="007D6275" w:rsidP="00D500DC">
      <w:pPr>
        <w:pStyle w:val="a3"/>
        <w:shd w:val="clear" w:color="auto" w:fill="FFFFFF"/>
        <w:rPr>
          <w:rFonts w:ascii="Arial" w:hAnsi="Arial" w:cs="Arial"/>
          <w:sz w:val="28"/>
          <w:szCs w:val="28"/>
        </w:rPr>
      </w:pPr>
    </w:p>
    <w:p w:rsidR="007D6275" w:rsidRDefault="007D6275" w:rsidP="00D500DC">
      <w:pPr>
        <w:pStyle w:val="a3"/>
        <w:shd w:val="clear" w:color="auto" w:fill="FFFFFF"/>
        <w:rPr>
          <w:rFonts w:ascii="Arial" w:hAnsi="Arial" w:cs="Arial"/>
          <w:sz w:val="28"/>
          <w:szCs w:val="28"/>
        </w:rPr>
      </w:pPr>
    </w:p>
    <w:p w:rsidR="007D6275" w:rsidRDefault="007D6275" w:rsidP="00D500DC">
      <w:pPr>
        <w:pStyle w:val="a3"/>
        <w:shd w:val="clear" w:color="auto" w:fill="FFFFFF"/>
        <w:rPr>
          <w:rFonts w:ascii="Arial" w:hAnsi="Arial" w:cs="Arial"/>
          <w:sz w:val="28"/>
          <w:szCs w:val="28"/>
        </w:rPr>
      </w:pPr>
    </w:p>
    <w:p w:rsidR="007D6275" w:rsidRDefault="007D6275" w:rsidP="00D500DC">
      <w:pPr>
        <w:pStyle w:val="a3"/>
        <w:shd w:val="clear" w:color="auto" w:fill="FFFFFF"/>
        <w:rPr>
          <w:rFonts w:ascii="Arial" w:hAnsi="Arial" w:cs="Arial"/>
          <w:sz w:val="28"/>
          <w:szCs w:val="28"/>
        </w:rPr>
      </w:pPr>
    </w:p>
    <w:p w:rsidR="007D6275" w:rsidRDefault="007D6275" w:rsidP="00D500DC">
      <w:pPr>
        <w:pStyle w:val="a3"/>
        <w:shd w:val="clear" w:color="auto" w:fill="FFFFFF"/>
        <w:rPr>
          <w:rFonts w:ascii="Arial" w:hAnsi="Arial" w:cs="Arial"/>
          <w:sz w:val="28"/>
          <w:szCs w:val="28"/>
        </w:rPr>
      </w:pPr>
    </w:p>
    <w:p w:rsidR="00003637" w:rsidRDefault="00003637" w:rsidP="00003637">
      <w:pPr>
        <w:rPr>
          <w:rFonts w:ascii="Arial" w:eastAsia="Times New Roman" w:hAnsi="Arial" w:cs="Arial"/>
          <w:sz w:val="28"/>
          <w:szCs w:val="28"/>
          <w:lang w:eastAsia="ru-RU"/>
        </w:rPr>
      </w:pPr>
    </w:p>
    <w:p w:rsidR="00714F01" w:rsidRPr="00714F01" w:rsidRDefault="00714F01" w:rsidP="00003637">
      <w:pPr>
        <w:jc w:val="center"/>
        <w:rPr>
          <w:color w:val="000000"/>
          <w:sz w:val="36"/>
          <w:szCs w:val="36"/>
          <w:shd w:val="clear" w:color="auto" w:fill="FFFFFF"/>
        </w:rPr>
      </w:pPr>
      <w:proofErr w:type="spellStart"/>
      <w:r w:rsidRPr="00714F01">
        <w:rPr>
          <w:color w:val="000000"/>
          <w:sz w:val="36"/>
          <w:szCs w:val="36"/>
          <w:shd w:val="clear" w:color="auto" w:fill="FFFFFF"/>
        </w:rPr>
        <w:t>Розьер</w:t>
      </w:r>
      <w:proofErr w:type="spellEnd"/>
    </w:p>
    <w:p w:rsidR="00897577" w:rsidRPr="00714F01" w:rsidRDefault="00714F01" w:rsidP="00897577">
      <w:pPr>
        <w:rPr>
          <w:sz w:val="28"/>
          <w:szCs w:val="28"/>
        </w:rPr>
      </w:pPr>
      <w:proofErr w:type="spellStart"/>
      <w:r w:rsidRPr="00714F01">
        <w:rPr>
          <w:color w:val="000000"/>
          <w:sz w:val="28"/>
          <w:szCs w:val="28"/>
          <w:shd w:val="clear" w:color="auto" w:fill="FFFFFF"/>
        </w:rPr>
        <w:t>Розьер</w:t>
      </w:r>
      <w:proofErr w:type="spellEnd"/>
      <w:r w:rsidRPr="00714F01">
        <w:rPr>
          <w:color w:val="000000"/>
          <w:sz w:val="28"/>
          <w:szCs w:val="28"/>
          <w:shd w:val="clear" w:color="auto" w:fill="FFFFFF"/>
        </w:rPr>
        <w:t xml:space="preserve"> — воздушный шар комбинированной конструкции, сочетающий в себе достоинства как монгольфьеров, так и </w:t>
      </w:r>
      <w:proofErr w:type="spellStart"/>
      <w:r w:rsidRPr="00714F01">
        <w:rPr>
          <w:color w:val="000000"/>
          <w:sz w:val="28"/>
          <w:szCs w:val="28"/>
          <w:shd w:val="clear" w:color="auto" w:fill="FFFFFF"/>
        </w:rPr>
        <w:t>шарльеров</w:t>
      </w:r>
      <w:proofErr w:type="spellEnd"/>
      <w:r w:rsidRPr="00714F01">
        <w:rPr>
          <w:color w:val="000000"/>
          <w:sz w:val="28"/>
          <w:szCs w:val="28"/>
          <w:shd w:val="clear" w:color="auto" w:fill="FFFFFF"/>
        </w:rPr>
        <w:t xml:space="preserve">. Оболочка </w:t>
      </w:r>
      <w:proofErr w:type="spellStart"/>
      <w:r w:rsidRPr="00714F01">
        <w:rPr>
          <w:color w:val="000000"/>
          <w:sz w:val="28"/>
          <w:szCs w:val="28"/>
          <w:shd w:val="clear" w:color="auto" w:fill="FFFFFF"/>
        </w:rPr>
        <w:t>розьера</w:t>
      </w:r>
      <w:proofErr w:type="spellEnd"/>
      <w:r w:rsidRPr="00714F01">
        <w:rPr>
          <w:color w:val="000000"/>
          <w:sz w:val="28"/>
          <w:szCs w:val="28"/>
          <w:shd w:val="clear" w:color="auto" w:fill="FFFFFF"/>
        </w:rPr>
        <w:t xml:space="preserve"> поделена на две части. Верхняя наполняется легким и негорючим гелием, а нижняя — горячим воздухом. Подогревая его в ходе полета пропаном, этаном или керосином, сжигаемым в специальных горелках, аэронавты регулируют высоту полета.</w:t>
      </w:r>
      <w:r w:rsidRPr="00714F01">
        <w:rPr>
          <w:color w:val="000000"/>
          <w:sz w:val="28"/>
          <w:szCs w:val="28"/>
        </w:rPr>
        <w:br/>
      </w:r>
      <w:r w:rsidRPr="00714F01">
        <w:rPr>
          <w:color w:val="000000"/>
          <w:sz w:val="28"/>
          <w:szCs w:val="28"/>
          <w:shd w:val="clear" w:color="auto" w:fill="FFFFFF"/>
        </w:rPr>
        <w:t xml:space="preserve">Этот тип воздушных шаров назвали так в честь одного из первых воздухоплавателей Жана Франсуа </w:t>
      </w:r>
      <w:proofErr w:type="spellStart"/>
      <w:r w:rsidRPr="00714F01">
        <w:rPr>
          <w:color w:val="000000"/>
          <w:sz w:val="28"/>
          <w:szCs w:val="28"/>
          <w:shd w:val="clear" w:color="auto" w:fill="FFFFFF"/>
        </w:rPr>
        <w:t>Пилатра</w:t>
      </w:r>
      <w:proofErr w:type="spellEnd"/>
      <w:r w:rsidRPr="00714F01">
        <w:rPr>
          <w:color w:val="000000"/>
          <w:sz w:val="28"/>
          <w:szCs w:val="28"/>
          <w:shd w:val="clear" w:color="auto" w:fill="FFFFFF"/>
        </w:rPr>
        <w:t xml:space="preserve"> де </w:t>
      </w:r>
      <w:proofErr w:type="spellStart"/>
      <w:r w:rsidRPr="00714F01">
        <w:rPr>
          <w:color w:val="000000"/>
          <w:sz w:val="28"/>
          <w:szCs w:val="28"/>
          <w:shd w:val="clear" w:color="auto" w:fill="FFFFFF"/>
        </w:rPr>
        <w:t>Розье</w:t>
      </w:r>
      <w:proofErr w:type="spellEnd"/>
      <w:r w:rsidRPr="00714F01">
        <w:rPr>
          <w:color w:val="000000"/>
          <w:sz w:val="28"/>
          <w:szCs w:val="28"/>
          <w:shd w:val="clear" w:color="auto" w:fill="FFFFFF"/>
        </w:rPr>
        <w:t>, погибшего в 1785 г., когда его шар, наполненный смесью горячего воздуха и водорода, загорелся в полете.</w:t>
      </w:r>
    </w:p>
    <w:p w:rsidR="00897577" w:rsidRPr="003E6FFE" w:rsidRDefault="00897577" w:rsidP="00D500DC">
      <w:pPr>
        <w:jc w:val="center"/>
        <w:rPr>
          <w:rFonts w:asciiTheme="majorHAnsi" w:hAnsiTheme="majorHAnsi"/>
          <w:sz w:val="36"/>
          <w:szCs w:val="36"/>
        </w:rPr>
      </w:pPr>
      <w:r w:rsidRPr="003E6FFE">
        <w:rPr>
          <w:rFonts w:asciiTheme="majorHAnsi" w:hAnsiTheme="majorHAnsi"/>
          <w:sz w:val="36"/>
          <w:szCs w:val="36"/>
        </w:rPr>
        <w:t xml:space="preserve">Тип аэростата </w:t>
      </w:r>
      <w:proofErr w:type="spellStart"/>
      <w:r w:rsidRPr="003E6FFE">
        <w:rPr>
          <w:rFonts w:asciiTheme="majorHAnsi" w:hAnsiTheme="majorHAnsi"/>
          <w:sz w:val="36"/>
          <w:szCs w:val="36"/>
        </w:rPr>
        <w:t>Шарлье</w:t>
      </w:r>
      <w:r w:rsidR="00AD7BEA" w:rsidRPr="003E6FFE">
        <w:rPr>
          <w:rFonts w:asciiTheme="majorHAnsi" w:hAnsiTheme="majorHAnsi"/>
          <w:sz w:val="36"/>
          <w:szCs w:val="36"/>
        </w:rPr>
        <w:t>р</w:t>
      </w:r>
      <w:proofErr w:type="spellEnd"/>
      <w:r w:rsidRPr="003E6FFE">
        <w:rPr>
          <w:rFonts w:asciiTheme="majorHAnsi" w:hAnsiTheme="majorHAnsi"/>
          <w:sz w:val="36"/>
          <w:szCs w:val="36"/>
        </w:rPr>
        <w:t>.</w:t>
      </w:r>
    </w:p>
    <w:p w:rsidR="00003637" w:rsidRDefault="00003637" w:rsidP="00897577">
      <w:pPr>
        <w:rPr>
          <w:rFonts w:cs="Arial"/>
          <w:color w:val="000000"/>
          <w:sz w:val="28"/>
          <w:szCs w:val="28"/>
          <w:shd w:val="clear" w:color="auto" w:fill="FFFFFF"/>
        </w:rPr>
      </w:pPr>
      <w:r>
        <w:rPr>
          <w:rFonts w:cs="Arial"/>
          <w:noProof/>
          <w:color w:val="000000"/>
          <w:sz w:val="28"/>
          <w:szCs w:val="28"/>
          <w:lang w:eastAsia="ru-RU"/>
        </w:rPr>
        <w:drawing>
          <wp:anchor distT="0" distB="0" distL="114300" distR="114300" simplePos="0" relativeHeight="251660288" behindDoc="1" locked="0" layoutInCell="1" allowOverlap="1">
            <wp:simplePos x="0" y="0"/>
            <wp:positionH relativeFrom="column">
              <wp:posOffset>-699135</wp:posOffset>
            </wp:positionH>
            <wp:positionV relativeFrom="paragraph">
              <wp:posOffset>69850</wp:posOffset>
            </wp:positionV>
            <wp:extent cx="1953895" cy="3152775"/>
            <wp:effectExtent l="19050" t="0" r="8255" b="0"/>
            <wp:wrapTight wrapText="bothSides">
              <wp:wrapPolygon edited="0">
                <wp:start x="-211" y="0"/>
                <wp:lineTo x="-211" y="21535"/>
                <wp:lineTo x="21691" y="21535"/>
                <wp:lineTo x="21691" y="0"/>
                <wp:lineTo x="-211" y="0"/>
              </wp:wrapPolygon>
            </wp:wrapTight>
            <wp:docPr id="3" name="Рисунок 3" descr="C:\Users\1\Desktop\dd67156b09e098903e4f26785fc7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dd67156b09e098903e4f26785fc74992.jpg"/>
                    <pic:cNvPicPr>
                      <a:picLocks noChangeAspect="1" noChangeArrowheads="1"/>
                    </pic:cNvPicPr>
                  </pic:nvPicPr>
                  <pic:blipFill>
                    <a:blip r:embed="rId7" cstate="print"/>
                    <a:srcRect/>
                    <a:stretch>
                      <a:fillRect/>
                    </a:stretch>
                  </pic:blipFill>
                  <pic:spPr bwMode="auto">
                    <a:xfrm>
                      <a:off x="0" y="0"/>
                      <a:ext cx="1953895" cy="3152775"/>
                    </a:xfrm>
                    <a:prstGeom prst="rect">
                      <a:avLst/>
                    </a:prstGeom>
                    <a:noFill/>
                    <a:ln w="9525">
                      <a:noFill/>
                      <a:miter lim="800000"/>
                      <a:headEnd/>
                      <a:tailEnd/>
                    </a:ln>
                  </pic:spPr>
                </pic:pic>
              </a:graphicData>
            </a:graphic>
          </wp:anchor>
        </w:drawing>
      </w:r>
      <w:r w:rsidR="00897577" w:rsidRPr="00897577">
        <w:rPr>
          <w:rFonts w:cs="Arial"/>
          <w:color w:val="000000"/>
          <w:sz w:val="28"/>
          <w:szCs w:val="28"/>
          <w:shd w:val="clear" w:color="auto" w:fill="FFFFFF"/>
        </w:rPr>
        <w:t>В то время человечество было одержимо тем, чтобы поскорее подняться в воздух. Но при этом изобретатели предлагали наполнять воздушные шары горячим воздухом. Длительность полета такого шара была сравнительно короткой, так как при остывании воздуха в шаре он стремительно терял скорость и высоту. В отличие от братьев Монгольфье, которые предложили наполнять шар горячим воздухом, Шарль для себя решил, что нужно найти такой газ, который, во-первых, будет легче воздуха (тогда больше шансов на то, что он поднимется выше), а, во-вторых, не будет остывать и терять свои свойства.</w:t>
      </w:r>
    </w:p>
    <w:p w:rsidR="00D843B7" w:rsidRDefault="00897577" w:rsidP="00897577">
      <w:pPr>
        <w:rPr>
          <w:rFonts w:cs="Arial"/>
          <w:color w:val="000000"/>
          <w:sz w:val="28"/>
          <w:szCs w:val="28"/>
          <w:shd w:val="clear" w:color="auto" w:fill="FFFFFF"/>
        </w:rPr>
      </w:pPr>
      <w:r>
        <w:rPr>
          <w:rFonts w:cs="Arial"/>
          <w:color w:val="000000"/>
          <w:sz w:val="28"/>
          <w:szCs w:val="28"/>
          <w:shd w:val="clear" w:color="auto" w:fill="FFFFFF"/>
        </w:rPr>
        <w:t xml:space="preserve">Мы выбрали такой тип аэростата, потому что он для нас не такой сложный, как предыдущие типы аэростатов. В нем простая схема. </w:t>
      </w:r>
      <w:proofErr w:type="spellStart"/>
      <w:r w:rsidR="00713A98">
        <w:rPr>
          <w:rFonts w:cs="Arial"/>
          <w:color w:val="000000"/>
          <w:sz w:val="28"/>
          <w:szCs w:val="28"/>
          <w:shd w:val="clear" w:color="auto" w:fill="FFFFFF"/>
        </w:rPr>
        <w:t>Шарльеры</w:t>
      </w:r>
      <w:proofErr w:type="spellEnd"/>
      <w:r w:rsidR="00713A98">
        <w:rPr>
          <w:rFonts w:cs="Arial"/>
          <w:color w:val="000000"/>
          <w:sz w:val="28"/>
          <w:szCs w:val="28"/>
          <w:shd w:val="clear" w:color="auto" w:fill="FFFFFF"/>
        </w:rPr>
        <w:t xml:space="preserve"> заполняются газом: гелием, водородом  другими газами, у которых молекулярный вес меньше кислорода. </w:t>
      </w:r>
    </w:p>
    <w:p w:rsidR="00713A98" w:rsidRDefault="00713A98" w:rsidP="00897577">
      <w:pPr>
        <w:rPr>
          <w:rFonts w:cs="Arial"/>
          <w:color w:val="000000"/>
          <w:sz w:val="28"/>
          <w:szCs w:val="28"/>
          <w:shd w:val="clear" w:color="auto" w:fill="FFFFFF"/>
        </w:rPr>
      </w:pPr>
      <w:r>
        <w:rPr>
          <w:rFonts w:cs="Arial"/>
          <w:color w:val="000000"/>
          <w:sz w:val="28"/>
          <w:szCs w:val="28"/>
          <w:shd w:val="clear" w:color="auto" w:fill="FFFFFF"/>
        </w:rPr>
        <w:t>Стоимость 40 литров гелия: 2700 рублей</w:t>
      </w:r>
    </w:p>
    <w:p w:rsidR="00713A98" w:rsidRDefault="00713A98" w:rsidP="00897577">
      <w:pPr>
        <w:rPr>
          <w:rFonts w:cs="Arial"/>
          <w:color w:val="000000"/>
          <w:sz w:val="28"/>
          <w:szCs w:val="28"/>
          <w:shd w:val="clear" w:color="auto" w:fill="FFFFFF"/>
        </w:rPr>
      </w:pPr>
      <w:r>
        <w:rPr>
          <w:rFonts w:cs="Arial"/>
          <w:color w:val="000000"/>
          <w:sz w:val="28"/>
          <w:szCs w:val="28"/>
          <w:shd w:val="clear" w:color="auto" w:fill="FFFFFF"/>
        </w:rPr>
        <w:t>Стоимость 40 литров водорода: 1650 рублей</w:t>
      </w:r>
    </w:p>
    <w:p w:rsidR="00713A98" w:rsidRPr="00713A98" w:rsidRDefault="0048152C" w:rsidP="00713A98">
      <w:pPr>
        <w:numPr>
          <w:ilvl w:val="0"/>
          <w:numId w:val="1"/>
        </w:numPr>
        <w:shd w:val="clear" w:color="auto" w:fill="FFFFFF"/>
        <w:spacing w:before="100" w:beforeAutospacing="1" w:after="24" w:line="288" w:lineRule="atLeast"/>
        <w:ind w:left="384"/>
        <w:rPr>
          <w:rFonts w:cs="Arial"/>
          <w:color w:val="000000"/>
          <w:sz w:val="28"/>
          <w:szCs w:val="28"/>
        </w:rPr>
      </w:pPr>
      <w:hyperlink r:id="rId8" w:tooltip="Гелий" w:history="1">
        <w:r w:rsidR="00713A98" w:rsidRPr="00713A98">
          <w:rPr>
            <w:rStyle w:val="a7"/>
            <w:rFonts w:cs="Arial"/>
            <w:color w:val="0B0080"/>
            <w:sz w:val="28"/>
            <w:szCs w:val="28"/>
          </w:rPr>
          <w:t>Гелий</w:t>
        </w:r>
      </w:hyperlink>
      <w:r w:rsidR="00713A98" w:rsidRPr="00713A98">
        <w:rPr>
          <w:rFonts w:cs="Arial"/>
          <w:color w:val="000000"/>
          <w:sz w:val="28"/>
          <w:szCs w:val="28"/>
        </w:rPr>
        <w:t xml:space="preserve">. Молекулярный вес 4. Высокая грузоподъёмность, безвреден, безопасен, но дорог. Широко применяется для пилотируемых </w:t>
      </w:r>
      <w:proofErr w:type="spellStart"/>
      <w:r w:rsidR="00713A98" w:rsidRPr="00713A98">
        <w:rPr>
          <w:rFonts w:cs="Arial"/>
          <w:color w:val="000000"/>
          <w:sz w:val="28"/>
          <w:szCs w:val="28"/>
        </w:rPr>
        <w:t>шарльеров</w:t>
      </w:r>
      <w:proofErr w:type="spellEnd"/>
      <w:r w:rsidR="00713A98" w:rsidRPr="00713A98">
        <w:rPr>
          <w:rFonts w:cs="Arial"/>
          <w:color w:val="000000"/>
          <w:sz w:val="28"/>
          <w:szCs w:val="28"/>
        </w:rPr>
        <w:t>.</w:t>
      </w:r>
    </w:p>
    <w:p w:rsidR="00713A98" w:rsidRDefault="0048152C" w:rsidP="00713A98">
      <w:pPr>
        <w:numPr>
          <w:ilvl w:val="0"/>
          <w:numId w:val="1"/>
        </w:numPr>
        <w:shd w:val="clear" w:color="auto" w:fill="FFFFFF"/>
        <w:spacing w:before="100" w:beforeAutospacing="1" w:after="24" w:line="288" w:lineRule="atLeast"/>
        <w:rPr>
          <w:rFonts w:cs="Arial"/>
          <w:color w:val="000000"/>
          <w:sz w:val="28"/>
          <w:szCs w:val="28"/>
        </w:rPr>
      </w:pPr>
      <w:hyperlink r:id="rId9" w:tooltip="Водород" w:history="1">
        <w:r w:rsidR="00713A98" w:rsidRPr="00713A98">
          <w:rPr>
            <w:rStyle w:val="a7"/>
            <w:rFonts w:cs="Arial"/>
            <w:color w:val="0B0080"/>
            <w:sz w:val="28"/>
            <w:szCs w:val="28"/>
          </w:rPr>
          <w:t>Водород</w:t>
        </w:r>
      </w:hyperlink>
      <w:r w:rsidR="00713A98" w:rsidRPr="00713A98">
        <w:rPr>
          <w:rFonts w:cs="Arial"/>
          <w:color w:val="000000"/>
          <w:sz w:val="28"/>
          <w:szCs w:val="28"/>
        </w:rPr>
        <w:t xml:space="preserve">. Молекулярный вес 2. Высокая грузоподъёмность, безвреден, недорог, но взрывоопасен. Широко применяется для беспилотных </w:t>
      </w:r>
      <w:proofErr w:type="spellStart"/>
      <w:r w:rsidR="00713A98" w:rsidRPr="00713A98">
        <w:rPr>
          <w:rFonts w:cs="Arial"/>
          <w:color w:val="000000"/>
          <w:sz w:val="28"/>
          <w:szCs w:val="28"/>
        </w:rPr>
        <w:t>шарльеров</w:t>
      </w:r>
      <w:proofErr w:type="spellEnd"/>
      <w:r w:rsidR="00713A98" w:rsidRPr="00713A98">
        <w:rPr>
          <w:rFonts w:cs="Arial"/>
          <w:color w:val="000000"/>
          <w:sz w:val="28"/>
          <w:szCs w:val="28"/>
        </w:rPr>
        <w:t>.</w:t>
      </w:r>
    </w:p>
    <w:p w:rsidR="00713A98" w:rsidRPr="00713A98" w:rsidRDefault="00713A98" w:rsidP="00713A98">
      <w:pPr>
        <w:numPr>
          <w:ilvl w:val="0"/>
          <w:numId w:val="1"/>
        </w:numPr>
        <w:shd w:val="clear" w:color="auto" w:fill="FFFFFF"/>
        <w:spacing w:before="100" w:beforeAutospacing="1" w:after="24" w:line="288" w:lineRule="atLeast"/>
        <w:rPr>
          <w:rFonts w:cs="Arial"/>
          <w:color w:val="000000"/>
          <w:sz w:val="28"/>
          <w:szCs w:val="28"/>
        </w:rPr>
      </w:pPr>
    </w:p>
    <w:tbl>
      <w:tblPr>
        <w:tblpPr w:leftFromText="180" w:rightFromText="180" w:vertAnchor="text" w:horzAnchor="page" w:tblpX="2353" w:tblpY="511"/>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1290"/>
        <w:gridCol w:w="1615"/>
        <w:gridCol w:w="1243"/>
      </w:tblGrid>
      <w:tr w:rsidR="00713A98" w:rsidTr="00713A98">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13A98" w:rsidRDefault="00713A98" w:rsidP="00713A98">
            <w:pPr>
              <w:spacing w:line="288" w:lineRule="atLeast"/>
              <w:jc w:val="center"/>
              <w:rPr>
                <w:rFonts w:ascii="Arial" w:hAnsi="Arial" w:cs="Arial"/>
                <w:b/>
                <w:bCs/>
                <w:color w:val="000000"/>
                <w:sz w:val="20"/>
                <w:szCs w:val="20"/>
              </w:rPr>
            </w:pPr>
            <w:r>
              <w:rPr>
                <w:rFonts w:ascii="Arial" w:hAnsi="Arial" w:cs="Arial"/>
                <w:b/>
                <w:bCs/>
                <w:color w:val="000000"/>
                <w:sz w:val="20"/>
                <w:szCs w:val="20"/>
              </w:rPr>
              <w:t>Газ</w:t>
            </w:r>
            <w:r>
              <w:rPr>
                <w:rFonts w:ascii="Arial" w:hAnsi="Arial" w:cs="Arial"/>
                <w:b/>
                <w:bCs/>
                <w:color w:val="000000"/>
                <w:sz w:val="20"/>
                <w:szCs w:val="20"/>
              </w:rPr>
              <w:br/>
              <w:t>наполнитель</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13A98" w:rsidRDefault="00713A98" w:rsidP="00713A98">
            <w:pPr>
              <w:spacing w:line="288" w:lineRule="atLeast"/>
              <w:jc w:val="center"/>
              <w:rPr>
                <w:rFonts w:ascii="Arial" w:hAnsi="Arial" w:cs="Arial"/>
                <w:b/>
                <w:bCs/>
                <w:color w:val="000000"/>
                <w:sz w:val="20"/>
                <w:szCs w:val="20"/>
              </w:rPr>
            </w:pPr>
            <w:r>
              <w:rPr>
                <w:rFonts w:ascii="Arial" w:hAnsi="Arial" w:cs="Arial"/>
                <w:b/>
                <w:bCs/>
                <w:color w:val="000000"/>
                <w:sz w:val="20"/>
                <w:szCs w:val="20"/>
              </w:rPr>
              <w:t>Химическая</w:t>
            </w:r>
            <w:r>
              <w:rPr>
                <w:rFonts w:ascii="Arial" w:hAnsi="Arial" w:cs="Arial"/>
                <w:b/>
                <w:bCs/>
                <w:color w:val="000000"/>
                <w:sz w:val="20"/>
                <w:szCs w:val="20"/>
              </w:rPr>
              <w:br/>
              <w:t>формула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13A98" w:rsidRDefault="00713A98" w:rsidP="00713A98">
            <w:pPr>
              <w:spacing w:line="288" w:lineRule="atLeast"/>
              <w:jc w:val="center"/>
              <w:rPr>
                <w:rFonts w:ascii="Arial" w:hAnsi="Arial" w:cs="Arial"/>
                <w:b/>
                <w:bCs/>
                <w:color w:val="000000"/>
                <w:sz w:val="20"/>
                <w:szCs w:val="20"/>
              </w:rPr>
            </w:pPr>
            <w:r>
              <w:rPr>
                <w:rFonts w:ascii="Arial" w:hAnsi="Arial" w:cs="Arial"/>
                <w:b/>
                <w:bCs/>
                <w:color w:val="000000"/>
                <w:sz w:val="20"/>
                <w:szCs w:val="20"/>
              </w:rPr>
              <w:t>Молекулярный</w:t>
            </w:r>
            <w:r>
              <w:rPr>
                <w:rFonts w:ascii="Arial" w:hAnsi="Arial" w:cs="Arial"/>
                <w:b/>
                <w:bCs/>
                <w:color w:val="000000"/>
                <w:sz w:val="20"/>
                <w:szCs w:val="20"/>
              </w:rPr>
              <w:br/>
              <w:t>вес</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13A98" w:rsidRDefault="00713A98" w:rsidP="00713A98">
            <w:pPr>
              <w:spacing w:line="288" w:lineRule="atLeast"/>
              <w:jc w:val="center"/>
              <w:rPr>
                <w:rFonts w:ascii="Arial" w:hAnsi="Arial" w:cs="Arial"/>
                <w:b/>
                <w:bCs/>
                <w:color w:val="000000"/>
                <w:sz w:val="20"/>
                <w:szCs w:val="20"/>
              </w:rPr>
            </w:pPr>
            <w:r>
              <w:rPr>
                <w:rFonts w:ascii="Arial" w:hAnsi="Arial" w:cs="Arial"/>
                <w:b/>
                <w:bCs/>
                <w:color w:val="000000"/>
                <w:sz w:val="20"/>
                <w:szCs w:val="20"/>
              </w:rPr>
              <w:t>Подъёмная</w:t>
            </w:r>
            <w:r>
              <w:rPr>
                <w:rFonts w:ascii="Arial" w:hAnsi="Arial" w:cs="Arial"/>
                <w:b/>
                <w:bCs/>
                <w:color w:val="000000"/>
                <w:sz w:val="20"/>
                <w:szCs w:val="20"/>
              </w:rPr>
              <w:br/>
              <w:t>сила (</w:t>
            </w:r>
            <w:proofErr w:type="spellStart"/>
            <w:r>
              <w:rPr>
                <w:rFonts w:ascii="Arial" w:hAnsi="Arial" w:cs="Arial"/>
                <w:b/>
                <w:bCs/>
                <w:color w:val="000000"/>
                <w:sz w:val="20"/>
                <w:szCs w:val="20"/>
              </w:rPr>
              <w:t>кГ</w:t>
            </w:r>
            <w:proofErr w:type="spellEnd"/>
            <w:r>
              <w:rPr>
                <w:rFonts w:ascii="Arial" w:hAnsi="Arial" w:cs="Arial"/>
                <w:b/>
                <w:bCs/>
                <w:color w:val="000000"/>
                <w:sz w:val="20"/>
                <w:szCs w:val="20"/>
              </w:rPr>
              <w:t>/м³)</w:t>
            </w:r>
          </w:p>
        </w:tc>
      </w:tr>
      <w:tr w:rsidR="00713A98" w:rsidTr="00713A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48152C" w:rsidP="00713A98">
            <w:pPr>
              <w:spacing w:line="288" w:lineRule="atLeast"/>
              <w:rPr>
                <w:rFonts w:ascii="Arial" w:hAnsi="Arial" w:cs="Arial"/>
                <w:color w:val="000000"/>
                <w:sz w:val="20"/>
                <w:szCs w:val="20"/>
              </w:rPr>
            </w:pPr>
            <w:hyperlink r:id="rId10" w:tooltip="Водород" w:history="1">
              <w:r w:rsidR="00713A98">
                <w:rPr>
                  <w:rStyle w:val="a7"/>
                  <w:rFonts w:ascii="Arial" w:hAnsi="Arial" w:cs="Arial"/>
                  <w:color w:val="0B0080"/>
                  <w:sz w:val="20"/>
                  <w:szCs w:val="20"/>
                </w:rPr>
                <w:t>Водород</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vertAlign w:val="subscript"/>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1,205</w:t>
            </w:r>
          </w:p>
        </w:tc>
      </w:tr>
      <w:tr w:rsidR="00713A98" w:rsidTr="00713A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48152C" w:rsidP="00713A98">
            <w:pPr>
              <w:spacing w:line="288" w:lineRule="atLeast"/>
              <w:rPr>
                <w:rFonts w:ascii="Arial" w:hAnsi="Arial" w:cs="Arial"/>
                <w:color w:val="000000"/>
                <w:sz w:val="20"/>
                <w:szCs w:val="20"/>
              </w:rPr>
            </w:pPr>
            <w:hyperlink r:id="rId11" w:tooltip="Гелий" w:history="1">
              <w:r w:rsidR="00713A98">
                <w:rPr>
                  <w:rStyle w:val="a7"/>
                  <w:rFonts w:ascii="Arial" w:hAnsi="Arial" w:cs="Arial"/>
                  <w:color w:val="0B0080"/>
                  <w:sz w:val="20"/>
                  <w:szCs w:val="20"/>
                </w:rPr>
                <w:t>Гелий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proofErr w:type="spellStart"/>
            <w:r>
              <w:rPr>
                <w:rFonts w:ascii="Arial" w:hAnsi="Arial" w:cs="Arial"/>
                <w:color w:val="000000"/>
                <w:sz w:val="20"/>
                <w:szCs w:val="20"/>
              </w:rPr>
              <w:t>He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1,116</w:t>
            </w:r>
          </w:p>
        </w:tc>
      </w:tr>
      <w:tr w:rsidR="00713A98" w:rsidTr="00713A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48152C" w:rsidP="00713A98">
            <w:pPr>
              <w:spacing w:line="288" w:lineRule="atLeast"/>
              <w:rPr>
                <w:rFonts w:ascii="Arial" w:hAnsi="Arial" w:cs="Arial"/>
                <w:color w:val="000000"/>
                <w:sz w:val="20"/>
                <w:szCs w:val="20"/>
              </w:rPr>
            </w:pPr>
            <w:hyperlink r:id="rId12" w:tooltip="Метан" w:history="1">
              <w:r w:rsidR="00713A98">
                <w:rPr>
                  <w:rStyle w:val="a7"/>
                  <w:rFonts w:ascii="Arial" w:hAnsi="Arial" w:cs="Arial"/>
                  <w:color w:val="0B0080"/>
                  <w:sz w:val="20"/>
                  <w:szCs w:val="20"/>
                </w:rPr>
                <w:t>Метан</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CH</w:t>
            </w:r>
            <w:r>
              <w:rPr>
                <w:rFonts w:ascii="Arial" w:hAnsi="Arial" w:cs="Arial"/>
                <w:color w:val="000000"/>
                <w:sz w:val="20"/>
                <w:szCs w:val="20"/>
                <w:vertAlign w:val="sub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0,580</w:t>
            </w:r>
          </w:p>
        </w:tc>
      </w:tr>
      <w:tr w:rsidR="00713A98" w:rsidTr="00713A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48152C" w:rsidP="00713A98">
            <w:pPr>
              <w:spacing w:line="288" w:lineRule="atLeast"/>
              <w:rPr>
                <w:rFonts w:ascii="Arial" w:hAnsi="Arial" w:cs="Arial"/>
                <w:color w:val="000000"/>
                <w:sz w:val="20"/>
                <w:szCs w:val="20"/>
              </w:rPr>
            </w:pPr>
            <w:hyperlink r:id="rId13" w:tooltip="Аммиак" w:history="1">
              <w:r w:rsidR="00713A98">
                <w:rPr>
                  <w:rStyle w:val="a7"/>
                  <w:rFonts w:ascii="Arial" w:hAnsi="Arial" w:cs="Arial"/>
                  <w:color w:val="0B0080"/>
                  <w:sz w:val="20"/>
                  <w:szCs w:val="20"/>
                </w:rPr>
                <w:t>Аммиак</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NH</w:t>
            </w:r>
            <w:r>
              <w:rPr>
                <w:rFonts w:ascii="Arial" w:hAnsi="Arial" w:cs="Arial"/>
                <w:color w:val="000000"/>
                <w:sz w:val="20"/>
                <w:szCs w:val="20"/>
                <w:vertAlign w:val="sub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0,536</w:t>
            </w:r>
          </w:p>
        </w:tc>
      </w:tr>
      <w:tr w:rsidR="00713A98" w:rsidTr="00713A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48152C" w:rsidP="00713A98">
            <w:pPr>
              <w:spacing w:line="288" w:lineRule="atLeast"/>
              <w:rPr>
                <w:rFonts w:ascii="Arial" w:hAnsi="Arial" w:cs="Arial"/>
                <w:color w:val="000000"/>
                <w:sz w:val="20"/>
                <w:szCs w:val="20"/>
              </w:rPr>
            </w:pPr>
            <w:hyperlink r:id="rId14" w:tooltip="Азот" w:history="1">
              <w:r w:rsidR="00713A98">
                <w:rPr>
                  <w:rStyle w:val="a7"/>
                  <w:rFonts w:ascii="Arial" w:hAnsi="Arial" w:cs="Arial"/>
                  <w:color w:val="0B0080"/>
                  <w:sz w:val="20"/>
                  <w:szCs w:val="20"/>
                </w:rPr>
                <w:t>Азот</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N</w:t>
            </w:r>
            <w:r>
              <w:rPr>
                <w:rFonts w:ascii="Arial" w:hAnsi="Arial" w:cs="Arial"/>
                <w:color w:val="000000"/>
                <w:sz w:val="20"/>
                <w:szCs w:val="20"/>
                <w:vertAlign w:val="subscript"/>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713A98" w:rsidRDefault="00713A98" w:rsidP="00713A98">
            <w:pPr>
              <w:spacing w:line="288" w:lineRule="atLeast"/>
              <w:rPr>
                <w:rFonts w:ascii="Arial" w:hAnsi="Arial" w:cs="Arial"/>
                <w:color w:val="000000"/>
                <w:sz w:val="20"/>
                <w:szCs w:val="20"/>
              </w:rPr>
            </w:pPr>
            <w:r>
              <w:rPr>
                <w:rFonts w:ascii="Arial" w:hAnsi="Arial" w:cs="Arial"/>
                <w:color w:val="000000"/>
                <w:sz w:val="20"/>
                <w:szCs w:val="20"/>
              </w:rPr>
              <w:t>0,045</w:t>
            </w:r>
          </w:p>
        </w:tc>
      </w:tr>
    </w:tbl>
    <w:p w:rsidR="00AD7BEA" w:rsidRDefault="00713A98" w:rsidP="00897577">
      <w:pPr>
        <w:rPr>
          <w:rFonts w:cs="Arial"/>
          <w:color w:val="000000"/>
          <w:sz w:val="28"/>
          <w:szCs w:val="28"/>
          <w:shd w:val="clear" w:color="auto" w:fill="FFFFFF"/>
        </w:rPr>
      </w:pPr>
      <w:r>
        <w:rPr>
          <w:rFonts w:ascii="Arial" w:hAnsi="Arial" w:cs="Arial"/>
          <w:b/>
          <w:bCs/>
          <w:color w:val="000000"/>
          <w:sz w:val="20"/>
          <w:szCs w:val="20"/>
          <w:shd w:val="clear" w:color="auto" w:fill="FFFFFF"/>
        </w:rPr>
        <w:t xml:space="preserve">Подъёмная сила </w:t>
      </w:r>
      <w:proofErr w:type="spellStart"/>
      <w:r>
        <w:rPr>
          <w:rFonts w:ascii="Arial" w:hAnsi="Arial" w:cs="Arial"/>
          <w:b/>
          <w:bCs/>
          <w:color w:val="000000"/>
          <w:sz w:val="20"/>
          <w:szCs w:val="20"/>
          <w:shd w:val="clear" w:color="auto" w:fill="FFFFFF"/>
        </w:rPr>
        <w:t>шарльера</w:t>
      </w:r>
      <w:proofErr w:type="spellEnd"/>
      <w:r>
        <w:rPr>
          <w:rFonts w:ascii="Arial" w:hAnsi="Arial" w:cs="Arial"/>
          <w:b/>
          <w:bCs/>
          <w:color w:val="000000"/>
          <w:sz w:val="20"/>
          <w:szCs w:val="20"/>
          <w:shd w:val="clear" w:color="auto" w:fill="FFFFFF"/>
        </w:rPr>
        <w:t xml:space="preserve"> на 1 м³ газа-наполнителя при нормальных условиях</w:t>
      </w:r>
    </w:p>
    <w:p w:rsidR="00714F01" w:rsidRDefault="00714F01" w:rsidP="00897577">
      <w:pPr>
        <w:rPr>
          <w:bCs/>
          <w:sz w:val="36"/>
          <w:szCs w:val="36"/>
          <w:shd w:val="clear" w:color="auto" w:fill="FFFFFF"/>
        </w:rPr>
      </w:pPr>
    </w:p>
    <w:p w:rsidR="00713A98" w:rsidRDefault="00713A98" w:rsidP="00897577">
      <w:pPr>
        <w:rPr>
          <w:bCs/>
          <w:sz w:val="36"/>
          <w:szCs w:val="36"/>
          <w:shd w:val="clear" w:color="auto" w:fill="FFFFFF"/>
        </w:rPr>
      </w:pPr>
    </w:p>
    <w:p w:rsidR="00713A98" w:rsidRDefault="00713A98" w:rsidP="00897577">
      <w:pPr>
        <w:rPr>
          <w:bCs/>
          <w:sz w:val="36"/>
          <w:szCs w:val="36"/>
          <w:shd w:val="clear" w:color="auto" w:fill="FFFFFF"/>
        </w:rPr>
      </w:pPr>
    </w:p>
    <w:p w:rsidR="00713A98" w:rsidRDefault="00713A98" w:rsidP="00897577">
      <w:pPr>
        <w:rPr>
          <w:bCs/>
          <w:sz w:val="36"/>
          <w:szCs w:val="36"/>
          <w:shd w:val="clear" w:color="auto" w:fill="FFFFFF"/>
        </w:rPr>
      </w:pPr>
    </w:p>
    <w:p w:rsidR="00713A98" w:rsidRDefault="00713A98" w:rsidP="00897577">
      <w:pPr>
        <w:rPr>
          <w:bCs/>
          <w:sz w:val="36"/>
          <w:szCs w:val="36"/>
          <w:shd w:val="clear" w:color="auto" w:fill="FFFFFF"/>
        </w:rPr>
      </w:pPr>
    </w:p>
    <w:p w:rsidR="00713A98" w:rsidRDefault="00713A98" w:rsidP="00897577">
      <w:pPr>
        <w:rPr>
          <w:bCs/>
          <w:sz w:val="36"/>
          <w:szCs w:val="36"/>
          <w:shd w:val="clear" w:color="auto" w:fill="FFFFFF"/>
        </w:rPr>
      </w:pPr>
    </w:p>
    <w:p w:rsidR="00AD7BEA" w:rsidRPr="00714F01" w:rsidRDefault="00714F01" w:rsidP="00897577">
      <w:pPr>
        <w:rPr>
          <w:rFonts w:cs="Arial"/>
          <w:sz w:val="28"/>
          <w:szCs w:val="28"/>
          <w:shd w:val="clear" w:color="auto" w:fill="FFFFFF"/>
        </w:rPr>
      </w:pPr>
      <w:r w:rsidRPr="00714F01">
        <w:rPr>
          <w:bCs/>
          <w:sz w:val="36"/>
          <w:szCs w:val="36"/>
          <w:shd w:val="clear" w:color="auto" w:fill="FFFFFF"/>
        </w:rPr>
        <w:t xml:space="preserve">Что лучше — монгольфьер или </w:t>
      </w:r>
      <w:proofErr w:type="spellStart"/>
      <w:r w:rsidRPr="00714F01">
        <w:rPr>
          <w:bCs/>
          <w:sz w:val="36"/>
          <w:szCs w:val="36"/>
          <w:shd w:val="clear" w:color="auto" w:fill="FFFFFF"/>
        </w:rPr>
        <w:t>шарльер</w:t>
      </w:r>
      <w:proofErr w:type="spellEnd"/>
      <w:r w:rsidRPr="00714F01">
        <w:rPr>
          <w:bCs/>
          <w:sz w:val="36"/>
          <w:szCs w:val="36"/>
          <w:shd w:val="clear" w:color="auto" w:fill="FFFFFF"/>
        </w:rPr>
        <w:t>?</w:t>
      </w:r>
      <w:r w:rsidRPr="00714F01">
        <w:rPr>
          <w:sz w:val="36"/>
          <w:szCs w:val="36"/>
        </w:rPr>
        <w:br/>
      </w:r>
      <w:r w:rsidRPr="00714F01">
        <w:rPr>
          <w:sz w:val="28"/>
          <w:szCs w:val="28"/>
          <w:shd w:val="clear" w:color="auto" w:fill="FFFFFF"/>
        </w:rPr>
        <w:t xml:space="preserve">Соревнования монгольфьеров и </w:t>
      </w:r>
      <w:proofErr w:type="spellStart"/>
      <w:r w:rsidRPr="00714F01">
        <w:rPr>
          <w:sz w:val="28"/>
          <w:szCs w:val="28"/>
          <w:shd w:val="clear" w:color="auto" w:fill="FFFFFF"/>
        </w:rPr>
        <w:t>шарльеров</w:t>
      </w:r>
      <w:proofErr w:type="spellEnd"/>
      <w:r w:rsidRPr="00714F01">
        <w:rPr>
          <w:sz w:val="28"/>
          <w:szCs w:val="28"/>
          <w:shd w:val="clear" w:color="auto" w:fill="FFFFFF"/>
        </w:rPr>
        <w:t xml:space="preserve"> продолжались многие десятилетия. И та и другая конструкции обладали как определенными достоинствами, так и недостатками. Скажем, пилоты монгольфьеров, взяв с собой в полет газовую горелку, могли летать часами, а то и сутками, время от времени подогревая воздух в оболочке. Зато </w:t>
      </w:r>
      <w:proofErr w:type="spellStart"/>
      <w:r w:rsidRPr="00714F01">
        <w:rPr>
          <w:sz w:val="28"/>
          <w:szCs w:val="28"/>
          <w:shd w:val="clear" w:color="auto" w:fill="FFFFFF"/>
        </w:rPr>
        <w:t>шарльеры</w:t>
      </w:r>
      <w:proofErr w:type="spellEnd"/>
      <w:r w:rsidRPr="00714F01">
        <w:rPr>
          <w:sz w:val="28"/>
          <w:szCs w:val="28"/>
          <w:shd w:val="clear" w:color="auto" w:fill="FFFFFF"/>
        </w:rPr>
        <w:t xml:space="preserve"> обладали большей подъемной силой, позволяли подниматься даже в стратосферу. Такие высотные шары так и называли — стратостатами. Однако пилотам </w:t>
      </w:r>
      <w:proofErr w:type="spellStart"/>
      <w:r w:rsidRPr="00714F01">
        <w:rPr>
          <w:sz w:val="28"/>
          <w:szCs w:val="28"/>
          <w:shd w:val="clear" w:color="auto" w:fill="FFFFFF"/>
        </w:rPr>
        <w:t>шарльеров</w:t>
      </w:r>
      <w:proofErr w:type="spellEnd"/>
      <w:r w:rsidRPr="00714F01">
        <w:rPr>
          <w:sz w:val="28"/>
          <w:szCs w:val="28"/>
          <w:shd w:val="clear" w:color="auto" w:fill="FFFFFF"/>
        </w:rPr>
        <w:t xml:space="preserve"> приходится брать в корзины балласт — песок в мешках, свинцовую дробь или просто воду. По мере того как гелий постепенно выходил из оболочки (а еще никому не удалось сделать ее абсолютно герметичной), подъемная сила шара уменьшалась. И поддерживать его в полете удавалось, постепенно сбрасывая балласт за борт.</w:t>
      </w:r>
    </w:p>
    <w:p w:rsidR="00AD7BEA" w:rsidRDefault="00AD7BEA" w:rsidP="00897577">
      <w:pPr>
        <w:jc w:val="center"/>
        <w:rPr>
          <w:rFonts w:cs="Arial"/>
          <w:color w:val="000000"/>
          <w:sz w:val="28"/>
          <w:szCs w:val="28"/>
          <w:shd w:val="clear" w:color="auto" w:fill="FFFFFF"/>
        </w:rPr>
      </w:pPr>
    </w:p>
    <w:p w:rsidR="00713A98" w:rsidRDefault="00713A98" w:rsidP="00897577">
      <w:pPr>
        <w:jc w:val="center"/>
        <w:rPr>
          <w:rFonts w:cs="Arial"/>
          <w:color w:val="000000"/>
          <w:sz w:val="28"/>
          <w:szCs w:val="28"/>
          <w:shd w:val="clear" w:color="auto" w:fill="FFFFFF"/>
        </w:rPr>
      </w:pPr>
    </w:p>
    <w:p w:rsidR="00713A98" w:rsidRDefault="00713A98" w:rsidP="00897577">
      <w:pPr>
        <w:jc w:val="center"/>
        <w:rPr>
          <w:rFonts w:cs="Arial"/>
          <w:color w:val="000000"/>
          <w:sz w:val="28"/>
          <w:szCs w:val="28"/>
          <w:shd w:val="clear" w:color="auto" w:fill="FFFFFF"/>
        </w:rPr>
      </w:pPr>
    </w:p>
    <w:p w:rsidR="00713A98" w:rsidRDefault="00713A98" w:rsidP="00897577">
      <w:pPr>
        <w:jc w:val="center"/>
        <w:rPr>
          <w:rFonts w:cs="Arial"/>
          <w:color w:val="000000"/>
          <w:sz w:val="28"/>
          <w:szCs w:val="28"/>
          <w:shd w:val="clear" w:color="auto" w:fill="FFFFFF"/>
        </w:rPr>
      </w:pPr>
    </w:p>
    <w:p w:rsidR="00897577" w:rsidRPr="003E6FFE" w:rsidRDefault="00897577" w:rsidP="00897577">
      <w:pPr>
        <w:jc w:val="center"/>
        <w:rPr>
          <w:rFonts w:asciiTheme="majorHAnsi" w:hAnsiTheme="majorHAnsi" w:cs="Arial"/>
          <w:color w:val="000000"/>
          <w:sz w:val="36"/>
          <w:szCs w:val="36"/>
          <w:shd w:val="clear" w:color="auto" w:fill="FFFFFF"/>
        </w:rPr>
      </w:pPr>
      <w:r w:rsidRPr="003E6FFE">
        <w:rPr>
          <w:rFonts w:asciiTheme="majorHAnsi" w:hAnsiTheme="majorHAnsi" w:cs="Arial"/>
          <w:color w:val="000000"/>
          <w:sz w:val="36"/>
          <w:szCs w:val="36"/>
          <w:shd w:val="clear" w:color="auto" w:fill="FFFFFF"/>
        </w:rPr>
        <w:lastRenderedPageBreak/>
        <w:t>Описание нашего аэростата.</w:t>
      </w:r>
    </w:p>
    <w:p w:rsidR="003E6FFE" w:rsidRDefault="00897577" w:rsidP="00897577">
      <w:pPr>
        <w:rPr>
          <w:rFonts w:cs="Arial"/>
          <w:color w:val="000000"/>
          <w:sz w:val="28"/>
          <w:szCs w:val="28"/>
        </w:rPr>
      </w:pPr>
      <w:r>
        <w:rPr>
          <w:rFonts w:cs="Arial"/>
          <w:color w:val="000000"/>
          <w:sz w:val="28"/>
          <w:szCs w:val="28"/>
          <w:shd w:val="clear" w:color="auto" w:fill="FFFFFF"/>
        </w:rPr>
        <w:t>Мы провели много опытов, чтобы придти к такому типу аэростата</w:t>
      </w:r>
      <w:r w:rsidR="00714F01">
        <w:rPr>
          <w:rFonts w:cs="Arial"/>
          <w:color w:val="000000"/>
          <w:sz w:val="28"/>
          <w:szCs w:val="28"/>
          <w:shd w:val="clear" w:color="auto" w:fill="FFFFFF"/>
        </w:rPr>
        <w:t xml:space="preserve"> </w:t>
      </w:r>
      <w:proofErr w:type="spellStart"/>
      <w:r w:rsidR="00714F01">
        <w:rPr>
          <w:rFonts w:cs="Arial"/>
          <w:color w:val="000000"/>
          <w:sz w:val="28"/>
          <w:szCs w:val="28"/>
          <w:shd w:val="clear" w:color="auto" w:fill="FFFFFF"/>
        </w:rPr>
        <w:t>шарльер</w:t>
      </w:r>
      <w:proofErr w:type="spellEnd"/>
      <w:r>
        <w:rPr>
          <w:rFonts w:cs="Arial"/>
          <w:color w:val="000000"/>
          <w:sz w:val="28"/>
          <w:szCs w:val="28"/>
          <w:shd w:val="clear" w:color="auto" w:fill="FFFFFF"/>
        </w:rPr>
        <w:t xml:space="preserve"> и узнали пару формул по нахождению поднятия груза аэростатом. </w:t>
      </w:r>
      <w:r w:rsidR="00AD7BEA">
        <w:rPr>
          <w:rFonts w:cs="Arial"/>
          <w:color w:val="000000"/>
          <w:sz w:val="28"/>
          <w:szCs w:val="28"/>
          <w:shd w:val="clear" w:color="auto" w:fill="FFFFFF"/>
        </w:rPr>
        <w:t>Мы сначала узнали, какой материал оболочки нам нужен, чтобы не пропускал гелий, ведь гелий имеет гораздо меньшую плотность, чем воздух. Затем, мы узнали, сколько нужно объема гелия, чтобы поднять груз 100 грамм или 1 кг. Мы провели эксперимент, что лучше держит гелий: шарик из фольги или резиновый шарик. Опыт длился 7 дней.  Мы узнали, что шарик из фольги наиболее прочный. Затем мы р</w:t>
      </w:r>
      <w:r w:rsidR="00AD7BEA" w:rsidRPr="00AD7BEA">
        <w:rPr>
          <w:rFonts w:cs="Arial"/>
          <w:color w:val="000000"/>
          <w:sz w:val="28"/>
          <w:szCs w:val="28"/>
          <w:shd w:val="clear" w:color="auto" w:fill="FFFFFF"/>
        </w:rPr>
        <w:t>ассчитали,</w:t>
      </w:r>
      <w:r w:rsidR="00AD7BEA">
        <w:rPr>
          <w:rFonts w:cs="Arial"/>
          <w:color w:val="000000"/>
          <w:sz w:val="28"/>
          <w:szCs w:val="28"/>
          <w:shd w:val="clear" w:color="auto" w:fill="FFFFFF"/>
        </w:rPr>
        <w:t xml:space="preserve"> что будет выгоднее и больше вес поднимать: один шарик большого объема или много маленьких. Расчет показал, что один большой сэкономит вес и деньги. Тогда мы нашли в интернете магазин, в котором продают шарики из фольги большого объема. Мы его купили и привесили на нитке вес в 40 грамм.</w:t>
      </w:r>
      <w:r w:rsidRPr="00897577">
        <w:rPr>
          <w:rFonts w:cs="Arial"/>
          <w:color w:val="000000"/>
          <w:sz w:val="28"/>
          <w:szCs w:val="28"/>
        </w:rPr>
        <w:br/>
      </w:r>
    </w:p>
    <w:p w:rsidR="003E6FFE" w:rsidRDefault="003E6FFE" w:rsidP="00897577">
      <w:pPr>
        <w:rPr>
          <w:rFonts w:cs="Arial"/>
          <w:color w:val="000000"/>
          <w:sz w:val="28"/>
          <w:szCs w:val="28"/>
        </w:rPr>
      </w:pPr>
    </w:p>
    <w:p w:rsidR="003E6FFE" w:rsidRDefault="003E6FFE" w:rsidP="00897577">
      <w:pPr>
        <w:rPr>
          <w:rFonts w:cs="Arial"/>
          <w:color w:val="000000"/>
          <w:sz w:val="28"/>
          <w:szCs w:val="28"/>
        </w:rPr>
      </w:pPr>
    </w:p>
    <w:p w:rsidR="003E6FFE" w:rsidRDefault="003E6FFE" w:rsidP="00897577">
      <w:r>
        <w:rPr>
          <w:rFonts w:cs="Arial"/>
          <w:color w:val="000000"/>
          <w:sz w:val="28"/>
          <w:szCs w:val="28"/>
        </w:rPr>
        <w:t>Источники:</w:t>
      </w:r>
      <w:r w:rsidRPr="003E6FFE">
        <w:t xml:space="preserve"> </w:t>
      </w:r>
      <w:hyperlink r:id="rId15" w:history="1">
        <w:r>
          <w:rPr>
            <w:rStyle w:val="a7"/>
          </w:rPr>
          <w:t>http://shkolazhizni.ru/archive/0/n-26888/</w:t>
        </w:r>
      </w:hyperlink>
    </w:p>
    <w:p w:rsidR="003E6FFE" w:rsidRDefault="0048152C" w:rsidP="00897577">
      <w:hyperlink r:id="rId16" w:history="1">
        <w:r w:rsidR="003E6FFE">
          <w:rPr>
            <w:rStyle w:val="a7"/>
          </w:rPr>
          <w:t>http://goldrus.net/index.php?option=com_content&amp;view=article&amp;id=124&amp;Itemid=58&amp;limitstart=1</w:t>
        </w:r>
      </w:hyperlink>
    </w:p>
    <w:p w:rsidR="00897577" w:rsidRDefault="0048152C" w:rsidP="00897577">
      <w:hyperlink r:id="rId17" w:history="1">
        <w:r w:rsidR="003E6FFE">
          <w:rPr>
            <w:rStyle w:val="a7"/>
          </w:rPr>
          <w:t>http://ru.wikipedia.org/wiki/%D0%A8%D0%B0%D1%80%D0%BB%D1%8C%D0%B5%D1%80</w:t>
        </w:r>
      </w:hyperlink>
      <w:r w:rsidR="00897577" w:rsidRPr="00897577">
        <w:rPr>
          <w:rFonts w:cs="Arial"/>
          <w:color w:val="000000"/>
          <w:sz w:val="28"/>
          <w:szCs w:val="28"/>
        </w:rPr>
        <w:br/>
      </w:r>
      <w:hyperlink r:id="rId18" w:history="1">
        <w:r w:rsidR="003E6FFE">
          <w:rPr>
            <w:rStyle w:val="a7"/>
          </w:rPr>
          <w:t>http://sharnn.ru/aerostat.html</w:t>
        </w:r>
      </w:hyperlink>
    </w:p>
    <w:p w:rsidR="003E6FFE" w:rsidRDefault="0048152C" w:rsidP="00897577">
      <w:hyperlink r:id="rId19" w:history="1">
        <w:r w:rsidR="003E6FFE">
          <w:rPr>
            <w:rStyle w:val="a7"/>
          </w:rPr>
          <w:t>http://dic.academic.ru/dic.nsf/enc_tech/91/%D0%B0%D1%8D%D1%80%D0%BE%D1%81%D1%82%D0%B0%D1%82</w:t>
        </w:r>
      </w:hyperlink>
    </w:p>
    <w:p w:rsidR="003E6FFE" w:rsidRDefault="0048152C" w:rsidP="00897577">
      <w:hyperlink r:id="rId20" w:history="1">
        <w:r w:rsidR="003E6FFE">
          <w:rPr>
            <w:rStyle w:val="a7"/>
          </w:rPr>
          <w:t>http://www.aeronatc.ru/aerostat.shtml</w:t>
        </w:r>
      </w:hyperlink>
    </w:p>
    <w:p w:rsidR="00003637" w:rsidRDefault="0048152C" w:rsidP="00897577">
      <w:hyperlink r:id="rId21" w:history="1">
        <w:r w:rsidR="00003637">
          <w:rPr>
            <w:rStyle w:val="a7"/>
          </w:rPr>
          <w:t>http://www.pgs-servis.ru/katalog/gaz/vodorod/</w:t>
        </w:r>
      </w:hyperlink>
    </w:p>
    <w:p w:rsidR="00003637" w:rsidRDefault="0048152C" w:rsidP="00897577">
      <w:hyperlink r:id="rId22" w:history="1">
        <w:r w:rsidR="00003637">
          <w:rPr>
            <w:rStyle w:val="a7"/>
          </w:rPr>
          <w:t>http://geliytorg.ru/tovary</w:t>
        </w:r>
      </w:hyperlink>
    </w:p>
    <w:p w:rsidR="00D843B7" w:rsidRPr="00897577" w:rsidRDefault="00D843B7" w:rsidP="00897577">
      <w:pPr>
        <w:rPr>
          <w:sz w:val="28"/>
          <w:szCs w:val="28"/>
        </w:rPr>
      </w:pPr>
      <w:bookmarkStart w:id="0" w:name="_GoBack"/>
      <w:bookmarkEnd w:id="0"/>
    </w:p>
    <w:sectPr w:rsidR="00D843B7" w:rsidRPr="00897577" w:rsidSect="00C97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B84"/>
    <w:multiLevelType w:val="multilevel"/>
    <w:tmpl w:val="E23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75067B"/>
    <w:multiLevelType w:val="multilevel"/>
    <w:tmpl w:val="897A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39AD"/>
    <w:rsid w:val="00003637"/>
    <w:rsid w:val="002F4082"/>
    <w:rsid w:val="003E6FFE"/>
    <w:rsid w:val="00467922"/>
    <w:rsid w:val="0048152C"/>
    <w:rsid w:val="00537D86"/>
    <w:rsid w:val="0069723D"/>
    <w:rsid w:val="00713A98"/>
    <w:rsid w:val="00714F01"/>
    <w:rsid w:val="00772177"/>
    <w:rsid w:val="007D6275"/>
    <w:rsid w:val="00812C30"/>
    <w:rsid w:val="008939AD"/>
    <w:rsid w:val="00897577"/>
    <w:rsid w:val="009335D9"/>
    <w:rsid w:val="009B5A2A"/>
    <w:rsid w:val="00AD7BEA"/>
    <w:rsid w:val="00C716E9"/>
    <w:rsid w:val="00C9723D"/>
    <w:rsid w:val="00D20E2C"/>
    <w:rsid w:val="00D500DC"/>
    <w:rsid w:val="00D843B7"/>
    <w:rsid w:val="00F7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00DC"/>
  </w:style>
  <w:style w:type="character" w:styleId="a4">
    <w:name w:val="Strong"/>
    <w:basedOn w:val="a0"/>
    <w:uiPriority w:val="22"/>
    <w:qFormat/>
    <w:rsid w:val="007D6275"/>
    <w:rPr>
      <w:b/>
      <w:bCs/>
    </w:rPr>
  </w:style>
  <w:style w:type="paragraph" w:styleId="a5">
    <w:name w:val="Balloon Text"/>
    <w:basedOn w:val="a"/>
    <w:link w:val="a6"/>
    <w:uiPriority w:val="99"/>
    <w:semiHidden/>
    <w:unhideWhenUsed/>
    <w:rsid w:val="007D6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6275"/>
    <w:rPr>
      <w:rFonts w:ascii="Tahoma" w:hAnsi="Tahoma" w:cs="Tahoma"/>
      <w:sz w:val="16"/>
      <w:szCs w:val="16"/>
    </w:rPr>
  </w:style>
  <w:style w:type="character" w:styleId="a7">
    <w:name w:val="Hyperlink"/>
    <w:basedOn w:val="a0"/>
    <w:uiPriority w:val="99"/>
    <w:semiHidden/>
    <w:unhideWhenUsed/>
    <w:rsid w:val="00897577"/>
    <w:rPr>
      <w:color w:val="0000FF"/>
      <w:u w:val="single"/>
    </w:rPr>
  </w:style>
  <w:style w:type="character" w:styleId="a8">
    <w:name w:val="FollowedHyperlink"/>
    <w:basedOn w:val="a0"/>
    <w:uiPriority w:val="99"/>
    <w:semiHidden/>
    <w:unhideWhenUsed/>
    <w:rsid w:val="004679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4145">
      <w:bodyDiv w:val="1"/>
      <w:marLeft w:val="0"/>
      <w:marRight w:val="0"/>
      <w:marTop w:val="0"/>
      <w:marBottom w:val="0"/>
      <w:divBdr>
        <w:top w:val="none" w:sz="0" w:space="0" w:color="auto"/>
        <w:left w:val="none" w:sz="0" w:space="0" w:color="auto"/>
        <w:bottom w:val="none" w:sz="0" w:space="0" w:color="auto"/>
        <w:right w:val="none" w:sz="0" w:space="0" w:color="auto"/>
      </w:divBdr>
    </w:div>
    <w:div w:id="717516505">
      <w:bodyDiv w:val="1"/>
      <w:marLeft w:val="0"/>
      <w:marRight w:val="0"/>
      <w:marTop w:val="0"/>
      <w:marBottom w:val="0"/>
      <w:divBdr>
        <w:top w:val="none" w:sz="0" w:space="0" w:color="auto"/>
        <w:left w:val="none" w:sz="0" w:space="0" w:color="auto"/>
        <w:bottom w:val="none" w:sz="0" w:space="0" w:color="auto"/>
        <w:right w:val="none" w:sz="0" w:space="0" w:color="auto"/>
      </w:divBdr>
    </w:div>
    <w:div w:id="765662091">
      <w:bodyDiv w:val="1"/>
      <w:marLeft w:val="0"/>
      <w:marRight w:val="0"/>
      <w:marTop w:val="0"/>
      <w:marBottom w:val="0"/>
      <w:divBdr>
        <w:top w:val="none" w:sz="0" w:space="0" w:color="auto"/>
        <w:left w:val="none" w:sz="0" w:space="0" w:color="auto"/>
        <w:bottom w:val="none" w:sz="0" w:space="0" w:color="auto"/>
        <w:right w:val="none" w:sz="0" w:space="0" w:color="auto"/>
      </w:divBdr>
    </w:div>
    <w:div w:id="1761246165">
      <w:bodyDiv w:val="1"/>
      <w:marLeft w:val="0"/>
      <w:marRight w:val="0"/>
      <w:marTop w:val="0"/>
      <w:marBottom w:val="0"/>
      <w:divBdr>
        <w:top w:val="none" w:sz="0" w:space="0" w:color="auto"/>
        <w:left w:val="none" w:sz="0" w:space="0" w:color="auto"/>
        <w:bottom w:val="none" w:sz="0" w:space="0" w:color="auto"/>
        <w:right w:val="none" w:sz="0" w:space="0" w:color="auto"/>
      </w:divBdr>
      <w:divsChild>
        <w:div w:id="6425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5%D0%BB%D0%B8%D0%B9" TargetMode="External"/><Relationship Id="rId13" Type="http://schemas.openxmlformats.org/officeDocument/2006/relationships/hyperlink" Target="http://ru.wikipedia.org/wiki/%D0%90%D0%BC%D0%BC%D0%B8%D0%B0%D0%BA" TargetMode="External"/><Relationship Id="rId18" Type="http://schemas.openxmlformats.org/officeDocument/2006/relationships/hyperlink" Target="http://sharnn.ru/aerostat.html" TargetMode="External"/><Relationship Id="rId3" Type="http://schemas.microsoft.com/office/2007/relationships/stylesWithEffects" Target="stylesWithEffects.xml"/><Relationship Id="rId21" Type="http://schemas.openxmlformats.org/officeDocument/2006/relationships/hyperlink" Target="http://www.pgs-servis.ru/katalog/gaz/vodorod/" TargetMode="External"/><Relationship Id="rId7" Type="http://schemas.openxmlformats.org/officeDocument/2006/relationships/image" Target="media/image2.jpeg"/><Relationship Id="rId12" Type="http://schemas.openxmlformats.org/officeDocument/2006/relationships/hyperlink" Target="http://ru.wikipedia.org/wiki/%D0%9C%D0%B5%D1%82%D0%B0%D0%BD" TargetMode="External"/><Relationship Id="rId17" Type="http://schemas.openxmlformats.org/officeDocument/2006/relationships/hyperlink" Target="http://ru.wikipedia.org/wiki/%D0%A8%D0%B0%D1%80%D0%BB%D1%8C%D0%B5%D1%80" TargetMode="External"/><Relationship Id="rId2" Type="http://schemas.openxmlformats.org/officeDocument/2006/relationships/styles" Target="styles.xml"/><Relationship Id="rId16" Type="http://schemas.openxmlformats.org/officeDocument/2006/relationships/hyperlink" Target="http://goldrus.net/index.php?option=com_content&amp;view=article&amp;id=124&amp;Itemid=58&amp;limitstart=1" TargetMode="External"/><Relationship Id="rId20" Type="http://schemas.openxmlformats.org/officeDocument/2006/relationships/hyperlink" Target="http://www.aeronatc.ru/aerostat.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93%D0%B5%D0%BB%D0%B8%D0%B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kolazhizni.ru/archive/0/n-26888/" TargetMode="External"/><Relationship Id="rId23" Type="http://schemas.openxmlformats.org/officeDocument/2006/relationships/fontTable" Target="fontTable.xml"/><Relationship Id="rId10" Type="http://schemas.openxmlformats.org/officeDocument/2006/relationships/hyperlink" Target="http://ru.wikipedia.org/wiki/%D0%92%D0%BE%D0%B4%D0%BE%D1%80%D0%BE%D0%B4" TargetMode="External"/><Relationship Id="rId19" Type="http://schemas.openxmlformats.org/officeDocument/2006/relationships/hyperlink" Target="http://dic.academic.ru/dic.nsf/enc_tech/91/%D0%B0%D1%8D%D1%80%D0%BE%D1%81%D1%82%D0%B0%D1%82" TargetMode="External"/><Relationship Id="rId4" Type="http://schemas.openxmlformats.org/officeDocument/2006/relationships/settings" Target="settings.xml"/><Relationship Id="rId9" Type="http://schemas.openxmlformats.org/officeDocument/2006/relationships/hyperlink" Target="http://ru.wikipedia.org/wiki/%D0%92%D0%BE%D0%B4%D0%BE%D1%80%D0%BE%D0%B4" TargetMode="External"/><Relationship Id="rId14" Type="http://schemas.openxmlformats.org/officeDocument/2006/relationships/hyperlink" Target="http://ru.wikipedia.org/wiki/%D0%90%D0%B7%D0%BE%D1%82" TargetMode="External"/><Relationship Id="rId22" Type="http://schemas.openxmlformats.org/officeDocument/2006/relationships/hyperlink" Target="http://geliytorg.ru/tov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2013-12-23T20:28:00Z</dcterms:created>
  <dcterms:modified xsi:type="dcterms:W3CDTF">2013-12-24T15:58:00Z</dcterms:modified>
</cp:coreProperties>
</file>