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44898565"/>
        <w:docPartObj>
          <w:docPartGallery w:val="Cover Pages"/>
          <w:docPartUnique/>
        </w:docPartObj>
      </w:sdtPr>
      <w:sdtContent>
        <w:p w:rsidR="00171895" w:rsidRDefault="00EC383F">
          <w:r>
            <w:rPr>
              <w:noProof/>
            </w:rPr>
            <w:pict>
              <v:group id="Group 2" o:spid="_x0000_s1026" style="position:absolute;margin-left:21.85pt;margin-top:-18pt;width:595.1pt;height:727.95pt;z-index:251660288;mso-width-percent:1000;mso-height-percent:1000;mso-position-horizontal-relative:page;mso-position-vertical-relative:margin;mso-width-percent:1000;mso-height-percent:1000;mso-height-relative:margin" coordorigin=",1440" coordsize="12239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" o:allowincell="f">
                <v:group id="Group 3" o:spid="_x0000_s1027" style="position:absolute;top:9661;width:12239;height:4739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4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 id="Freeform 5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5K9cMA&#10;AADaAAAADwAAAGRycy9kb3ducmV2LnhtbESPT2vCQBTE74LfYXlCb7qxFKnRVYLQ1t5M/APeHtln&#10;Es2+Ddk1pt++Wyh4HGbmN8xy3ZtadNS6yrKC6SQCQZxbXXGh4LD/GL+DcB5ZY22ZFPyQg/VqOFhi&#10;rO2DU+oyX4gAYRejgtL7JpbS5SUZdBPbEAfvYluDPsi2kLrFR4CbWr5G0UwarDgslNjQpqT8lt2N&#10;gjTqj7vZ55e+nnLXzZPdOUuTb6VeRn2yAOGp98/wf3urFbzB35Vw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5K9cMAAADaAAAADwAAAAAAAAAAAAAAAACYAgAAZHJzL2Rv&#10;d25yZXYueG1sUEsFBgAAAAAEAAQA9QAAAIgDAAAAAA==&#10;" path="m,l17,2863,7132,2578r,-2378l,xe" fillcolor="#e8b0a4 [1620]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6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fIcQA&#10;AADaAAAADwAAAGRycy9kb3ducmV2LnhtbESPT2vCQBTE74V+h+UVvNVNFYuk2YQiCqEnq0Lp7ZF9&#10;+VOzb0N2TVI/fVcQehxm5jdMkk2mFQP1rrGs4GUegSAurG64UnA67p7XIJxH1thaJgW/5CBLHx8S&#10;jLUd+ZOGg69EgLCLUUHtfRdL6YqaDLq57YiDV9reoA+yr6TucQxw08pFFL1Kgw2HhRo72tRUnA8X&#10;o+Dne4k8uc3Hcnvdj3hZnfLy66zU7Gl6fwPhafL/4Xs71wpWcLsSb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HyHEAAAA2gAAAA8AAAAAAAAAAAAAAAAAmAIAAGRycy9k&#10;b3ducmV2LnhtbFBLBQYAAAAABAAEAPUAAACJAwAAAAA=&#10;" path="m,569l,2930r3466,620l3466,,,569xe" fillcolor="#f3d8d2 [820]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7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CecEA&#10;AADaAAAADwAAAGRycy9kb3ducmV2LnhtbESPT4vCMBTE78J+h/AEb5r6l6VrFBEW9moV9/ps3rbB&#10;5qXbxFr99EYQPA4z8xtmue5sJVpqvHGsYDxKQBDnThsuFBz238NPED4ga6wck4IbeVivPnpLTLW7&#10;8o7aLBQiQtinqKAMoU6l9HlJFv3I1cTR+3ONxRBlU0jd4DXCbSUnSbKQFg3HhRJr2paUn7OLVUCb&#10;6f1/nv2eTmNzPOb1YWJmrVVq0O82XyACdeEdfrV/tIIFPK/EG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pwnnBAAAA2gAAAA8AAAAAAAAAAAAAAAAAmAIAAGRycy9kb3du&#10;cmV2LnhtbFBLBQYAAAAABAAEAPUAAACGAwAAAAA=&#10;" path="m,l,3550,1591,2746r,-2009l,xe" fillcolor="#e8b0a4 [1620]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8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ZfysQA&#10;AADaAAAADwAAAGRycy9kb3ducmV2LnhtbESPzW7CMBCE75V4B2uRuBWHItEqxSAoAtojPxIct/E2&#10;SYnXwTYk7dPjSkg9jmbmG8142ppKXMn50rKCQT8BQZxZXXKuYL9bPr6A8AFZY2WZFPyQh+mk8zDG&#10;VNuGN3TdhlxECPsUFRQh1KmUPivIoO/bmjh6X9YZDFG6XGqHTYSbSj4lyUgaLDkuFFjTW0HZaXsx&#10;Cj4Wn2se/g5W8+9zPl+4xh6G1VGpXredvYII1Ib/8L39rhU8w9+VeAP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mX8rEAAAA2gAAAA8AAAAAAAAAAAAAAAAAmAIAAGRycy9k&#10;b3ducmV2LnhtbFBLBQYAAAAABAAEAPUAAACJAwAAAAA=&#10;" path="m1,251l,2662r4120,251l4120,,1,251xe" fillcolor="#d8d8d8 [2732]" stroked="f">
                    <v:path arrowok="t" o:connecttype="custom" o:connectlocs="1,251;0,2662;4120,2913;4120,0;1,251" o:connectangles="0,0,0,0,0"/>
                  </v:shape>
                  <v:shape id="Freeform 9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Jjt8AA&#10;AADaAAAADwAAAGRycy9kb3ducmV2LnhtbERPz2vCMBS+D/Y/hCd4kZmuhzE7o0hZYbLTWsHro3m2&#10;wealNLGt/705CDt+fL+3+9l2YqTBG8cK3tcJCOLaacONglNVvH2C8AFZY+eYFNzJw373+rLFTLuJ&#10;/2gsQyNiCPsMFbQh9JmUvm7Jol+7njhyFzdYDBEOjdQDTjHcdjJNkg9p0XBsaLGnvKX6Wt6sgtmE&#10;rjxu0sK48+q7Oher/Pd+U2q5mA9fIALN4V/8dP9oBXFrvBJvgN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Jjt8AAAADaAAAADwAAAAAAAAAAAAAAAACYAgAAZHJzL2Rvd25y&#10;ZXYueG1sUEsFBgAAAAAEAAQA9QAAAIUDAAAAAA==&#10;" path="m,l,4236,3985,3349r,-2428l,xe" fillcolor="#bfbfbf [2412]" stroked="f">
                    <v:path arrowok="t" o:connecttype="custom" o:connectlocs="0,0;0,4236;3985,3349;3985,921;0,0" o:connectangles="0,0,0,0,0"/>
                  </v:shape>
                  <v:shape id="Freeform 10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IFMMA&#10;AADbAAAADwAAAGRycy9kb3ducmV2LnhtbESPT4vCQAzF7wt+hyGCt3XqCot0HUUWRU+Cf8Br6MS2&#10;tJOpnVmt/fSbg+At4b2898t82bla3akNpWcDk3ECijjztuTcwPm0+ZyBChHZYu2ZDDwpwHIx+Jhj&#10;av2DD3Q/xlxJCIcUDRQxNqnWISvIYRj7hli0q28dRlnbXNsWHxLuav2VJN/aYcnSUGBDvwVl1fHP&#10;Gegvfn/VTd9PL/2mWt9u1eqwPRszGnarH1CRuvg2v653VvCFXn6RAf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IIFMMAAADbAAAADwAAAAAAAAAAAAAAAACYAgAAZHJzL2Rv&#10;d25yZXYueG1sUEsFBgAAAAAEAAQA9QAAAIgDAAAAAA==&#10;" path="m4086,r-2,4253l,3198,,1072,4086,xe" fillcolor="#d8d8d8 [2732]" stroked="f">
                    <v:path arrowok="t" o:connecttype="custom" o:connectlocs="4086,0;4084,4253;0,3198;0,1072;4086,0" o:connectangles="0,0,0,0,0"/>
                  </v:shape>
                  <v:shape id="Freeform 11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Ufm8AA&#10;AADbAAAADwAAAGRycy9kb3ducmV2LnhtbERPTYvCMBC9L/gfwgheRFNdVtyuUVQQFjxZBa9DM9uW&#10;bSYlSWv990YQvM3jfc5q05tadOR8ZVnBbJqAIM6trrhQcDkfJksQPiBrrC2Tgjt52KwHHytMtb3x&#10;ibosFCKGsE9RQRlCk0rp85IM+qltiCP3Z53BEKErpHZ4i+GmlvMkWUiDFceGEhval5T/Z61RkH1j&#10;334l2y7b0aUdX8fH+fHTKTUa9tsfEIH68Ba/3L86zp/B85d4gF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2Ufm8AAAADbAAAADwAAAAAAAAAAAAAAAACYAgAAZHJzL2Rvd25y&#10;ZXYueG1sUEsFBgAAAAAEAAQA9QAAAIUDAAAAAA==&#10;" path="m,921l2060,r16,3851l,2981,,921xe" fillcolor="#f3d8d2 [820]" stroked="f">
                    <v:fill opacity="46003f"/>
                    <v:path arrowok="t" o:connecttype="custom" o:connectlocs="0,921;2060,0;2076,3851;0,2981;0,921" o:connectangles="0,0,0,0,0"/>
                  </v:shape>
                  <v:shape id="Freeform 12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JkcEA&#10;AADbAAAADwAAAGRycy9kb3ducmV2LnhtbERPS4vCMBC+C/6HMII3TS3iutUosqB4kvWx4HFoxrbY&#10;TLpNrNVfvxEWvM3H95z5sjWlaKh2hWUFo2EEgji1uuBMwem4HkxBOI+ssbRMCh7kYLnoduaYaHvn&#10;PTUHn4kQwi5BBbn3VSKlS3My6Ia2Ig7cxdYGfYB1JnWN9xBuShlH0UQaLDg05FjRV07p9XAzCppy&#10;d2ono/jze/N7fl5o+vMx5rVS/V67moHw1Pq3+N+91WF+DK9fwg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8yZHBAAAA2wAAAA8AAAAAAAAAAAAAAAAAmAIAAGRycy9kb3du&#10;cmV2LnhtbFBLBQYAAAAABAAEAPUAAACGAwAAAAA=&#10;" path="m,l17,3835,6011,2629r,-1390l,xe" fillcolor="#e8b0a4 [1620]" stroked="f">
                    <v:fill opacity="46003f"/>
                    <v:path arrowok="t" o:connecttype="custom" o:connectlocs="0,0;17,3835;6011,2629;6011,1239;0,0" o:connectangles="0,0,0,0,0"/>
                  </v:shape>
                  <v:shape id="Freeform 13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zg78A&#10;AADbAAAADwAAAGRycy9kb3ducmV2LnhtbERPzYrCMBC+C/sOYQQvoqlbWWo1iiwsePCi7gMMzZgU&#10;m0lpsrX79kYQvM3H9zub3eAa0VMXas8KFvMMBHHldc1Gwe/lZ1aACBFZY+OZFPxTgN32Y7TBUvs7&#10;n6g/RyNSCIcSFdgY21LKUFlyGOa+JU7c1XcOY4KdkbrDewp3jfzMsi/psObUYLGlb0vV7fznFBQo&#10;pzlfh/5WnNAd85Wx7dIoNRkP+zWISEN8i1/ug07zc3j+kg6Q2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8/ODvwAAANsAAAAPAAAAAAAAAAAAAAAAAJgCAABkcnMvZG93bnJl&#10;di54bWxQSwUGAAAAAAQABAD1AAAAhAMAAAAA&#10;" path="m,1038l,2411,4102,3432,4102,,,1038xe" fillcolor="#f3d8d2 [820]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4" o:spid="_x0000_s1038" style="position:absolute;left:1800;top:1440;width:8638;height:14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/isMA&#10;AADbAAAADwAAAGRycy9kb3ducmV2LnhtbERPzWrCQBC+C77DMoVepG5aQmyjq4i1kObW6ANMs2OS&#10;mp0N2dWkb+8Khd7m4/ud1WY0rbhS7xrLCp7nEQji0uqGKwXHw8fTKwjnkTW2lknBLznYrKeTFaba&#10;DvxF18JXIoSwS1FB7X2XSunKmgy6ue2IA3eyvUEfYF9J3eMQwk0rX6IokQYbDg01drSrqTwXF6Pg&#10;M4/z4y6TP+e35n2WLYpIfid7pR4fxu0ShKfR/4v/3JkO82O4/xIO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M/isMAAADbAAAADwAAAAAAAAAAAAAAAACYAgAAZHJzL2Rv&#10;d25yZXYueG1sUEsFBgAAAAAEAAQA9QAAAIgDAAAAAA==&#10;" filled="f" stroked="f">
                  <v:textbox style="mso-next-textbox:#Rectangle 14;mso-fit-shape-to-text:t">
                    <w:txbxContent>
                      <w:p w:rsidR="00BA384D" w:rsidRPr="00D660A9" w:rsidRDefault="00BA384D" w:rsidP="00D660A9">
                        <w:pPr>
                          <w:rPr>
                            <w:rStyle w:val="ab"/>
                            <w:b/>
                            <w:bCs/>
                            <w:i w:val="0"/>
                            <w:iCs w:val="0"/>
                            <w:sz w:val="32"/>
                            <w:szCs w:val="32"/>
                          </w:rPr>
                        </w:pPr>
                      </w:p>
                      <w:p w:rsidR="00BA384D" w:rsidRDefault="00BA384D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  <w:p w:rsidR="00BA384D" w:rsidRDefault="00BA384D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5" o:spid="_x0000_s1039" style="position:absolute;left:6494;top:11160;width:4998;height:14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+aEcIA&#10;AADbAAAADwAAAGRycy9kb3ducmV2LnhtbERPzWrCQBC+C77DMoIX0Y1SraauItpC9NboA4zZMUnN&#10;zobsqunbdwuCt/n4fme5bk0l7tS40rKC8SgCQZxZXXKu4HT8Gs5BOI+ssbJMCn7JwXrV7Swx1vbB&#10;33RPfS5CCLsYFRTe17GULivIoBvZmjhwF9sY9AE2udQNPkK4qeQkimbSYMmhocCatgVl1/RmFOwP&#10;b4fTNpE/10W5GyTvaSTPs0+l+r128wHCU+tf4qc70WH+FP5/C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/5oRwgAAANsAAAAPAAAAAAAAAAAAAAAAAJgCAABkcnMvZG93&#10;bnJldi54bWxQSwUGAAAAAAQABAD1AAAAhwMAAAAA&#10;" filled="f" stroked="f">
                  <v:textbox style="mso-next-textbox:#Rectangle 15;mso-fit-shape-to-text:t">
                    <w:txbxContent>
                      <w:sdt>
                        <w:sdtPr>
                          <w:rPr>
                            <w:sz w:val="96"/>
                            <w:szCs w:val="96"/>
                          </w:rPr>
                          <w:alias w:val="Год"/>
                          <w:id w:val="1836697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BA384D" w:rsidRDefault="00BA384D">
                            <w:pPr>
                              <w:jc w:val="righ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2015 год</w:t>
                            </w:r>
                          </w:p>
                        </w:sdtContent>
                      </w:sdt>
                    </w:txbxContent>
                  </v:textbox>
                </v:rect>
                <v:rect id="Rectangle 16" o:spid="_x0000_s1040" style="position:absolute;left:1800;top:2294;width:8638;height:726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K2psAA&#10;AADbAAAADwAAAGRycy9kb3ducmV2LnhtbERP24rCMBB9F/yHMIJvmqpQlmoUUUSFXcHLB4zN2Bab&#10;SUmi1r83Cwv7NodzndmiNbV4kvOVZQWjYQKCOLe64kLB5bwZfIHwAVljbZkUvMnDYt7tzDDT9sVH&#10;ep5CIWII+wwVlCE0mZQ+L8mgH9qGOHI36wyGCF0htcNXDDe1HCdJKg1WHBtKbGhVUn4/PYyCyffh&#10;4H7W902arC97tq5dba9Hpfq9djkFEagN/+I/907H+Sn8/hIP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K2psAAAADbAAAADwAAAAAAAAAAAAAAAACYAgAAZHJzL2Rvd25y&#10;ZXYueG1sUEsFBgAAAAAEAAQA9QAAAIUDAAAAAA==&#10;" filled="f" stroked="f">
                  <v:textbox style="mso-next-textbox:#Rectangle 16">
                    <w:txbxContent>
                      <w:sdt>
                        <w:sdtPr>
                          <w:rPr>
                            <w:b/>
                            <w:bCs/>
                            <w:color w:val="646B86" w:themeColor="text2"/>
                            <w:sz w:val="72"/>
                            <w:szCs w:val="72"/>
                          </w:rPr>
                          <w:alias w:val="Заголовок"/>
                          <w:id w:val="1586653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BA384D" w:rsidRDefault="00BA384D">
                            <w:pPr>
                              <w:spacing w:after="0"/>
                              <w:rPr>
                                <w:b/>
                                <w:bCs/>
                                <w:color w:val="646B86" w:themeColor="text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46B86" w:themeColor="text2"/>
                                <w:sz w:val="72"/>
                                <w:szCs w:val="72"/>
                              </w:rPr>
                              <w:t>Химическая радуга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  <w:alias w:val="Автор"/>
                          <w:id w:val="15866544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BA384D" w:rsidRDefault="00BA384D">
                            <w:pP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  <w:t>Корнилова Элина, Колосов Александр, Петров Артемий ученики 7 «Б» класса гимназии №1505</w:t>
                            </w:r>
                          </w:p>
                        </w:sdtContent>
                      </w:sdt>
                      <w:p w:rsidR="00BA384D" w:rsidRDefault="00BA384D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171895" w:rsidRDefault="00171895"/>
        <w:p w:rsidR="00171895" w:rsidRDefault="00171895">
          <w:r>
            <w:br w:type="page"/>
          </w:r>
        </w:p>
      </w:sdtContent>
    </w:sdt>
    <w:p w:rsidR="001B7361" w:rsidRDefault="001B7361" w:rsidP="001B7361">
      <w:pPr>
        <w:jc w:val="center"/>
      </w:pPr>
      <w:r>
        <w:lastRenderedPageBreak/>
        <w:t>Радуга! С чем ассоциируется радуга?</w:t>
      </w:r>
    </w:p>
    <w:p w:rsidR="001B7361" w:rsidRDefault="001B7361" w:rsidP="001B7361">
      <w:pPr>
        <w:jc w:val="center"/>
      </w:pPr>
      <w:r>
        <w:t>С бесконечностью, с красотой!</w:t>
      </w:r>
    </w:p>
    <w:p w:rsidR="001B7361" w:rsidRDefault="001B7361" w:rsidP="001B7361">
      <w:pPr>
        <w:jc w:val="center"/>
      </w:pPr>
      <w:r>
        <w:t>Красота – это искусство, музыка, живопись.</w:t>
      </w:r>
    </w:p>
    <w:p w:rsidR="001B7361" w:rsidRDefault="001B7361" w:rsidP="001B7361">
      <w:pPr>
        <w:jc w:val="center"/>
      </w:pPr>
      <w:r>
        <w:t>Бесконечность – это неисчерпаемость.</w:t>
      </w:r>
    </w:p>
    <w:p w:rsidR="001B7361" w:rsidRDefault="001B7361" w:rsidP="00872302">
      <w:pPr>
        <w:jc w:val="center"/>
      </w:pPr>
      <w:r>
        <w:t>Химия неисчерпаема, как неисчерпаема природа в своих проявлениях.</w:t>
      </w:r>
    </w:p>
    <w:p w:rsidR="00872302" w:rsidRPr="00872302" w:rsidRDefault="00872302" w:rsidP="00872302">
      <w:pPr>
        <w:jc w:val="center"/>
        <w:rPr>
          <w:rStyle w:val="af0"/>
        </w:rPr>
      </w:pPr>
      <w:r w:rsidRPr="00872302">
        <w:rPr>
          <w:rStyle w:val="af0"/>
        </w:rPr>
        <w:t>I. Элементы.</w:t>
      </w:r>
    </w:p>
    <w:p w:rsidR="00D35AE6" w:rsidRDefault="00D35AE6" w:rsidP="002E44D1">
      <w:pPr>
        <w:ind w:firstLine="708"/>
      </w:pPr>
      <w:r w:rsidRPr="00DD372C">
        <w:t>Есть достаточно материала о</w:t>
      </w:r>
      <w:r>
        <w:t xml:space="preserve">б </w:t>
      </w:r>
      <w:r w:rsidRPr="00DD372C">
        <w:t>истории красок.</w:t>
      </w:r>
      <w:r>
        <w:t xml:space="preserve"> Они</w:t>
      </w:r>
      <w:r w:rsidRPr="00DD372C">
        <w:t xml:space="preserve"> были известны задолго до того, как появились письменные сообщения о них.</w:t>
      </w:r>
      <w:r>
        <w:t xml:space="preserve"> </w:t>
      </w:r>
    </w:p>
    <w:p w:rsidR="00D35AE6" w:rsidRDefault="00D35AE6" w:rsidP="002E44D1">
      <w:pPr>
        <w:ind w:firstLine="708"/>
      </w:pPr>
      <w:r>
        <w:t>Краски - это вещества, которые способны окрашивать тот, или иной материал, не соединяясь с ним химически.</w:t>
      </w:r>
    </w:p>
    <w:p w:rsidR="00D35AE6" w:rsidRDefault="00D35AE6" w:rsidP="002E44D1">
      <w:pPr>
        <w:ind w:firstLine="708"/>
      </w:pPr>
      <w:r>
        <w:t>Основа всех красок – пигмент и связующее вещество, которое со временем твердеет, образуя единую с порошком твёрдую массу. От того на чём замешана краска, зависит, получится ли она акварельн</w:t>
      </w:r>
      <w:r w:rsidR="00D660A9">
        <w:t>ой, или гуашевой, или темперной, или масляной.</w:t>
      </w:r>
    </w:p>
    <w:p w:rsidR="00D35AE6" w:rsidRPr="00D25A91" w:rsidRDefault="00D35AE6" w:rsidP="002E44D1">
      <w:pPr>
        <w:ind w:firstLine="708"/>
      </w:pPr>
      <w:r>
        <w:t>Какая же основа в наиболее известных красках, таких как акварель, гуашь, масляная и темперная краски?</w:t>
      </w:r>
    </w:p>
    <w:tbl>
      <w:tblPr>
        <w:tblStyle w:val="a3"/>
        <w:tblW w:w="0" w:type="auto"/>
        <w:tblLook w:val="04A0"/>
      </w:tblPr>
      <w:tblGrid>
        <w:gridCol w:w="2093"/>
        <w:gridCol w:w="1738"/>
        <w:gridCol w:w="1913"/>
        <w:gridCol w:w="1913"/>
        <w:gridCol w:w="1914"/>
      </w:tblGrid>
      <w:tr w:rsidR="00D35AE6" w:rsidTr="00BA384D">
        <w:tc>
          <w:tcPr>
            <w:tcW w:w="2093" w:type="dxa"/>
            <w:tcBorders>
              <w:bottom w:val="single" w:sz="36" w:space="0" w:color="auto"/>
              <w:right w:val="single" w:sz="4" w:space="0" w:color="auto"/>
            </w:tcBorders>
          </w:tcPr>
          <w:p w:rsidR="00D35AE6" w:rsidRDefault="00D35AE6" w:rsidP="00BA384D">
            <w:r>
              <w:t>Название красок</w:t>
            </w:r>
          </w:p>
          <w:p w:rsidR="00D35AE6" w:rsidRDefault="00D35AE6" w:rsidP="00BA384D"/>
        </w:tc>
        <w:tc>
          <w:tcPr>
            <w:tcW w:w="1738" w:type="dxa"/>
            <w:tcBorders>
              <w:left w:val="single" w:sz="4" w:space="0" w:color="auto"/>
              <w:bottom w:val="single" w:sz="36" w:space="0" w:color="auto"/>
            </w:tcBorders>
          </w:tcPr>
          <w:p w:rsidR="00D35AE6" w:rsidRDefault="00D35AE6" w:rsidP="00BA384D">
            <w:r>
              <w:t>Масло</w:t>
            </w:r>
          </w:p>
          <w:p w:rsidR="00D35AE6" w:rsidRDefault="00D35AE6" w:rsidP="00BA384D"/>
        </w:tc>
        <w:tc>
          <w:tcPr>
            <w:tcW w:w="1913" w:type="dxa"/>
            <w:tcBorders>
              <w:bottom w:val="single" w:sz="36" w:space="0" w:color="auto"/>
            </w:tcBorders>
          </w:tcPr>
          <w:p w:rsidR="00D35AE6" w:rsidRDefault="00D35AE6" w:rsidP="00BA384D">
            <w:r>
              <w:t>Яйцо</w:t>
            </w:r>
          </w:p>
        </w:tc>
        <w:tc>
          <w:tcPr>
            <w:tcW w:w="1913" w:type="dxa"/>
            <w:tcBorders>
              <w:bottom w:val="single" w:sz="36" w:space="0" w:color="auto"/>
            </w:tcBorders>
          </w:tcPr>
          <w:p w:rsidR="00D35AE6" w:rsidRDefault="00D35AE6" w:rsidP="00BA384D">
            <w:r>
              <w:t>Вода</w:t>
            </w:r>
          </w:p>
        </w:tc>
        <w:tc>
          <w:tcPr>
            <w:tcW w:w="1914" w:type="dxa"/>
            <w:tcBorders>
              <w:bottom w:val="single" w:sz="36" w:space="0" w:color="auto"/>
            </w:tcBorders>
          </w:tcPr>
          <w:p w:rsidR="00D35AE6" w:rsidRDefault="00D35AE6" w:rsidP="00BA384D">
            <w:r>
              <w:t>Клей</w:t>
            </w:r>
          </w:p>
        </w:tc>
      </w:tr>
      <w:tr w:rsidR="00D35AE6" w:rsidTr="00BA384D">
        <w:tc>
          <w:tcPr>
            <w:tcW w:w="2093" w:type="dxa"/>
            <w:tcBorders>
              <w:top w:val="single" w:sz="36" w:space="0" w:color="auto"/>
              <w:right w:val="single" w:sz="36" w:space="0" w:color="auto"/>
            </w:tcBorders>
          </w:tcPr>
          <w:p w:rsidR="00D35AE6" w:rsidRDefault="00D35AE6" w:rsidP="00BA384D">
            <w:r>
              <w:t>Акварель</w:t>
            </w:r>
          </w:p>
        </w:tc>
        <w:tc>
          <w:tcPr>
            <w:tcW w:w="1738" w:type="dxa"/>
            <w:tcBorders>
              <w:top w:val="single" w:sz="36" w:space="0" w:color="auto"/>
              <w:left w:val="single" w:sz="36" w:space="0" w:color="auto"/>
            </w:tcBorders>
          </w:tcPr>
          <w:p w:rsidR="00D35AE6" w:rsidRDefault="00D35AE6" w:rsidP="00BA384D"/>
        </w:tc>
        <w:tc>
          <w:tcPr>
            <w:tcW w:w="1913" w:type="dxa"/>
            <w:tcBorders>
              <w:top w:val="single" w:sz="36" w:space="0" w:color="auto"/>
            </w:tcBorders>
          </w:tcPr>
          <w:p w:rsidR="00D35AE6" w:rsidRDefault="00D35AE6" w:rsidP="00BA384D"/>
        </w:tc>
        <w:tc>
          <w:tcPr>
            <w:tcW w:w="1913" w:type="dxa"/>
            <w:tcBorders>
              <w:top w:val="single" w:sz="36" w:space="0" w:color="auto"/>
            </w:tcBorders>
          </w:tcPr>
          <w:p w:rsidR="00D35AE6" w:rsidRDefault="00D35AE6" w:rsidP="00BA384D">
            <w:r>
              <w:t>+</w:t>
            </w:r>
          </w:p>
        </w:tc>
        <w:tc>
          <w:tcPr>
            <w:tcW w:w="1914" w:type="dxa"/>
            <w:tcBorders>
              <w:top w:val="single" w:sz="36" w:space="0" w:color="auto"/>
            </w:tcBorders>
          </w:tcPr>
          <w:p w:rsidR="00D35AE6" w:rsidRDefault="00D35AE6" w:rsidP="00BA384D">
            <w:r>
              <w:t>+</w:t>
            </w:r>
          </w:p>
        </w:tc>
      </w:tr>
      <w:tr w:rsidR="00D35AE6" w:rsidTr="00BA384D">
        <w:tc>
          <w:tcPr>
            <w:tcW w:w="2093" w:type="dxa"/>
            <w:tcBorders>
              <w:right w:val="single" w:sz="36" w:space="0" w:color="auto"/>
            </w:tcBorders>
          </w:tcPr>
          <w:p w:rsidR="00D35AE6" w:rsidRDefault="00D35AE6" w:rsidP="00BA384D">
            <w:r>
              <w:t>Гуашь</w:t>
            </w:r>
          </w:p>
        </w:tc>
        <w:tc>
          <w:tcPr>
            <w:tcW w:w="1738" w:type="dxa"/>
            <w:tcBorders>
              <w:left w:val="single" w:sz="36" w:space="0" w:color="auto"/>
            </w:tcBorders>
          </w:tcPr>
          <w:p w:rsidR="00D35AE6" w:rsidRDefault="00D35AE6" w:rsidP="00BA384D"/>
        </w:tc>
        <w:tc>
          <w:tcPr>
            <w:tcW w:w="1913" w:type="dxa"/>
          </w:tcPr>
          <w:p w:rsidR="00D35AE6" w:rsidRDefault="00D35AE6" w:rsidP="00BA384D"/>
        </w:tc>
        <w:tc>
          <w:tcPr>
            <w:tcW w:w="1913" w:type="dxa"/>
          </w:tcPr>
          <w:p w:rsidR="00D35AE6" w:rsidRDefault="00D35AE6" w:rsidP="00BA384D">
            <w:r>
              <w:t>+</w:t>
            </w:r>
          </w:p>
        </w:tc>
        <w:tc>
          <w:tcPr>
            <w:tcW w:w="1914" w:type="dxa"/>
          </w:tcPr>
          <w:p w:rsidR="00D35AE6" w:rsidRDefault="00D35AE6" w:rsidP="00BA384D">
            <w:r>
              <w:t>+</w:t>
            </w:r>
          </w:p>
        </w:tc>
      </w:tr>
      <w:tr w:rsidR="00D35AE6" w:rsidTr="00BA384D">
        <w:tc>
          <w:tcPr>
            <w:tcW w:w="2093" w:type="dxa"/>
            <w:tcBorders>
              <w:right w:val="single" w:sz="36" w:space="0" w:color="auto"/>
            </w:tcBorders>
          </w:tcPr>
          <w:p w:rsidR="00D35AE6" w:rsidRDefault="00D35AE6" w:rsidP="00BA384D">
            <w:r>
              <w:t>Масляная</w:t>
            </w:r>
          </w:p>
        </w:tc>
        <w:tc>
          <w:tcPr>
            <w:tcW w:w="1738" w:type="dxa"/>
            <w:tcBorders>
              <w:left w:val="single" w:sz="36" w:space="0" w:color="auto"/>
            </w:tcBorders>
          </w:tcPr>
          <w:p w:rsidR="00D35AE6" w:rsidRDefault="00D35AE6" w:rsidP="00BA384D">
            <w:r>
              <w:t>+</w:t>
            </w:r>
          </w:p>
        </w:tc>
        <w:tc>
          <w:tcPr>
            <w:tcW w:w="1913" w:type="dxa"/>
          </w:tcPr>
          <w:p w:rsidR="00D35AE6" w:rsidRDefault="00D35AE6" w:rsidP="00BA384D"/>
        </w:tc>
        <w:tc>
          <w:tcPr>
            <w:tcW w:w="1913" w:type="dxa"/>
          </w:tcPr>
          <w:p w:rsidR="00D35AE6" w:rsidRDefault="00D35AE6" w:rsidP="00BA384D"/>
        </w:tc>
        <w:tc>
          <w:tcPr>
            <w:tcW w:w="1914" w:type="dxa"/>
          </w:tcPr>
          <w:p w:rsidR="00D35AE6" w:rsidRDefault="00D35AE6" w:rsidP="00BA384D">
            <w:r>
              <w:t>+</w:t>
            </w:r>
          </w:p>
        </w:tc>
      </w:tr>
      <w:tr w:rsidR="00D35AE6" w:rsidTr="00BA384D">
        <w:tc>
          <w:tcPr>
            <w:tcW w:w="2093" w:type="dxa"/>
            <w:tcBorders>
              <w:right w:val="single" w:sz="36" w:space="0" w:color="auto"/>
            </w:tcBorders>
          </w:tcPr>
          <w:p w:rsidR="00D35AE6" w:rsidRDefault="00D35AE6" w:rsidP="00BA384D">
            <w:r>
              <w:t>Темпера</w:t>
            </w:r>
          </w:p>
        </w:tc>
        <w:tc>
          <w:tcPr>
            <w:tcW w:w="1738" w:type="dxa"/>
            <w:tcBorders>
              <w:left w:val="single" w:sz="36" w:space="0" w:color="auto"/>
            </w:tcBorders>
          </w:tcPr>
          <w:p w:rsidR="00D35AE6" w:rsidRDefault="00D35AE6" w:rsidP="00BA384D"/>
        </w:tc>
        <w:tc>
          <w:tcPr>
            <w:tcW w:w="1913" w:type="dxa"/>
          </w:tcPr>
          <w:p w:rsidR="00D35AE6" w:rsidRDefault="00D35AE6" w:rsidP="00BA384D">
            <w:r>
              <w:t>+</w:t>
            </w:r>
          </w:p>
        </w:tc>
        <w:tc>
          <w:tcPr>
            <w:tcW w:w="1913" w:type="dxa"/>
          </w:tcPr>
          <w:p w:rsidR="00D35AE6" w:rsidRDefault="00D35AE6" w:rsidP="00BA384D"/>
        </w:tc>
        <w:tc>
          <w:tcPr>
            <w:tcW w:w="1914" w:type="dxa"/>
          </w:tcPr>
          <w:p w:rsidR="00D35AE6" w:rsidRDefault="00D35AE6" w:rsidP="00BA384D"/>
        </w:tc>
      </w:tr>
    </w:tbl>
    <w:p w:rsidR="00D35AE6" w:rsidRDefault="00D35AE6" w:rsidP="00D35AE6"/>
    <w:p w:rsidR="00D35AE6" w:rsidRDefault="00D35AE6" w:rsidP="00D35AE6">
      <w:r>
        <w:t xml:space="preserve">Пигменты в красках следующие: </w:t>
      </w:r>
    </w:p>
    <w:p w:rsidR="00D35AE6" w:rsidRPr="008676C0" w:rsidRDefault="00D35AE6" w:rsidP="00D35AE6">
      <w:r w:rsidRPr="00195DA8">
        <w:rPr>
          <w:u w:val="single"/>
        </w:rPr>
        <w:t>Красный</w:t>
      </w:r>
      <w:r w:rsidRPr="008676C0">
        <w:t>: киноварь, гематит, охры красные.</w:t>
      </w:r>
    </w:p>
    <w:p w:rsidR="00D35AE6" w:rsidRPr="008676C0" w:rsidRDefault="00D35AE6" w:rsidP="00D35AE6">
      <w:r w:rsidRPr="00195DA8">
        <w:rPr>
          <w:u w:val="single"/>
        </w:rPr>
        <w:t>Оранжевый</w:t>
      </w:r>
      <w:r w:rsidRPr="008676C0">
        <w:t>: реальгар, ванадинит.</w:t>
      </w:r>
    </w:p>
    <w:p w:rsidR="00D35AE6" w:rsidRPr="008676C0" w:rsidRDefault="00D35AE6" w:rsidP="00D35AE6">
      <w:r w:rsidRPr="00195DA8">
        <w:rPr>
          <w:u w:val="single"/>
        </w:rPr>
        <w:t>Жёлтый</w:t>
      </w:r>
      <w:r w:rsidRPr="008676C0">
        <w:t>: аурипигмент, ярозит, вульфенит, гётит, охры светлые, светлый лимонит.</w:t>
      </w:r>
    </w:p>
    <w:p w:rsidR="00D35AE6" w:rsidRPr="008676C0" w:rsidRDefault="00D35AE6" w:rsidP="00D35AE6">
      <w:r w:rsidRPr="00195DA8">
        <w:rPr>
          <w:u w:val="single"/>
        </w:rPr>
        <w:t>Зелёный</w:t>
      </w:r>
      <w:r w:rsidRPr="008676C0">
        <w:t>: глауконит, волконскоит, хлориты, эгирин, авгит, малахит, керченит.</w:t>
      </w:r>
    </w:p>
    <w:p w:rsidR="00D35AE6" w:rsidRPr="008676C0" w:rsidRDefault="00D35AE6" w:rsidP="00D35AE6">
      <w:r w:rsidRPr="00195DA8">
        <w:rPr>
          <w:u w:val="single"/>
        </w:rPr>
        <w:t>Голубой</w:t>
      </w:r>
      <w:r w:rsidRPr="008676C0">
        <w:t>: азурит (в тонком помоле).</w:t>
      </w:r>
    </w:p>
    <w:p w:rsidR="00D35AE6" w:rsidRPr="008676C0" w:rsidRDefault="00D35AE6" w:rsidP="00D35AE6">
      <w:r w:rsidRPr="00195DA8">
        <w:rPr>
          <w:u w:val="single"/>
        </w:rPr>
        <w:t>Синий</w:t>
      </w:r>
      <w:r w:rsidRPr="008676C0">
        <w:t>: лазурит, азурит (в крупном помоле), вивианит (индиго минеральный), рибекит.</w:t>
      </w:r>
    </w:p>
    <w:p w:rsidR="00D35AE6" w:rsidRDefault="00D35AE6" w:rsidP="00D35AE6">
      <w:r w:rsidRPr="00195DA8">
        <w:rPr>
          <w:u w:val="single"/>
        </w:rPr>
        <w:t>Фиолетовый</w:t>
      </w:r>
      <w:r w:rsidRPr="008676C0">
        <w:t>: лазурит (ультрамарин природный, после умеренного прокаливания).</w:t>
      </w:r>
    </w:p>
    <w:p w:rsidR="00D35AE6" w:rsidRPr="008676C0" w:rsidRDefault="00D35AE6" w:rsidP="00D35AE6">
      <w:r w:rsidRPr="00195DA8">
        <w:rPr>
          <w:u w:val="single"/>
        </w:rPr>
        <w:t>Красно-коричневый</w:t>
      </w:r>
      <w:r w:rsidRPr="008676C0">
        <w:t>: гематит, охры тёмные, темный лимонит.</w:t>
      </w:r>
    </w:p>
    <w:p w:rsidR="00D35AE6" w:rsidRPr="008676C0" w:rsidRDefault="00D35AE6" w:rsidP="00D35AE6">
      <w:r w:rsidRPr="00195DA8">
        <w:rPr>
          <w:u w:val="single"/>
        </w:rPr>
        <w:t>Коричнево-чёрный</w:t>
      </w:r>
      <w:r w:rsidRPr="008676C0">
        <w:t>: окислы марганца (псиломелан, вад).</w:t>
      </w:r>
    </w:p>
    <w:p w:rsidR="00D35AE6" w:rsidRDefault="00D35AE6" w:rsidP="00D35AE6">
      <w:r w:rsidRPr="00195DA8">
        <w:rPr>
          <w:u w:val="single"/>
        </w:rPr>
        <w:t>Чёрный</w:t>
      </w:r>
      <w:r w:rsidRPr="008676C0">
        <w:t>: каменный уголь, антрацит, магнетит.</w:t>
      </w:r>
    </w:p>
    <w:p w:rsidR="00D35AE6" w:rsidRPr="008676C0" w:rsidRDefault="00D35AE6" w:rsidP="00D35AE6"/>
    <w:p w:rsidR="00D35AE6" w:rsidRPr="00DD372C" w:rsidRDefault="00D35AE6" w:rsidP="00D35AE6"/>
    <w:p w:rsidR="00D35AE6" w:rsidRDefault="00D35AE6" w:rsidP="00D35AE6"/>
    <w:p w:rsidR="00D35AE6" w:rsidRDefault="00D35AE6" w:rsidP="002E44D1">
      <w:pPr>
        <w:ind w:firstLine="708"/>
      </w:pPr>
      <w:r>
        <w:t>С древних времён люди замешивали на животном клее растёртую сажу, пережженную глину.</w:t>
      </w:r>
      <w:r w:rsidR="002E44D1">
        <w:t xml:space="preserve"> </w:t>
      </w:r>
      <w:r>
        <w:t>Охрами (краски на основе глины) и сажей расписаны пещеры.</w:t>
      </w:r>
    </w:p>
    <w:p w:rsidR="00D35AE6" w:rsidRDefault="00D35AE6" w:rsidP="002E44D1">
      <w:pPr>
        <w:ind w:firstLine="708"/>
      </w:pPr>
      <w:r>
        <w:t>Древний человек был похож на ребенка, и он верил, что если нарисовать правдоподобное животное, то его обязательно убьёшь. Не случайно в пещере Альтамиры (Испания) и Ласко (Франция) находили очень правдоподобные изображения быков, оленей, косуль.</w:t>
      </w:r>
    </w:p>
    <w:p w:rsidR="00D35AE6" w:rsidRDefault="00D35AE6" w:rsidP="00D35AE6">
      <w:r w:rsidRPr="00D35AE6"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6"/>
        <w:gridCol w:w="4776"/>
      </w:tblGrid>
      <w:tr w:rsidR="00034005" w:rsidTr="00B71886">
        <w:trPr>
          <w:trHeight w:val="2927"/>
        </w:trPr>
        <w:tc>
          <w:tcPr>
            <w:tcW w:w="4575" w:type="dxa"/>
          </w:tcPr>
          <w:p w:rsidR="00D35AE6" w:rsidRDefault="00D35AE6" w:rsidP="00D35AE6">
            <w:r w:rsidRPr="00D35AE6">
              <w:drawing>
                <wp:inline distT="0" distB="0" distL="0" distR="0">
                  <wp:extent cx="2790825" cy="1869635"/>
                  <wp:effectExtent l="19050" t="0" r="9525" b="0"/>
                  <wp:docPr id="2" name="Рисунок 1" descr="https://upload.wikimedia.org/wikipedia/commons/thumb/a/a4/11_Manos_en_negativo_de_Altamira.JPG/1024px-11_Manos_en_negativo_de_Altami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a/a4/11_Manos_en_negativo_de_Altamira.JPG/1024px-11_Manos_en_negativo_de_Altami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86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6" w:type="dxa"/>
          </w:tcPr>
          <w:p w:rsidR="00D35AE6" w:rsidRDefault="00D35AE6" w:rsidP="00D35AE6">
            <w:r w:rsidRPr="00D35AE6">
              <w:drawing>
                <wp:inline distT="0" distB="0" distL="0" distR="0">
                  <wp:extent cx="2874645" cy="1866309"/>
                  <wp:effectExtent l="19050" t="0" r="1905" b="0"/>
                  <wp:docPr id="3" name="Рисунок 4" descr="http://pustunchik.ua/uploads/school/cache/old/news/Novyna/2012/Veresen/12/201202021533-picturi_rupes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ustunchik.ua/uploads/school/cache/old/news/Novyna/2012/Veresen/12/201202021533-picturi_rupes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480" cy="1866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005" w:rsidRPr="00B71886" w:rsidTr="00B71886">
        <w:trPr>
          <w:trHeight w:val="238"/>
        </w:trPr>
        <w:tc>
          <w:tcPr>
            <w:tcW w:w="4575" w:type="dxa"/>
          </w:tcPr>
          <w:p w:rsidR="00D35AE6" w:rsidRPr="00B71886" w:rsidRDefault="002E44D1" w:rsidP="002E44D1">
            <w:pPr>
              <w:jc w:val="center"/>
              <w:rPr>
                <w:b/>
              </w:rPr>
            </w:pPr>
            <w:r w:rsidRPr="00B71886">
              <w:rPr>
                <w:b/>
              </w:rPr>
              <w:t>Пещера Альтамиры</w:t>
            </w:r>
          </w:p>
        </w:tc>
        <w:tc>
          <w:tcPr>
            <w:tcW w:w="4576" w:type="dxa"/>
          </w:tcPr>
          <w:p w:rsidR="00D35AE6" w:rsidRPr="00B71886" w:rsidRDefault="002E44D1" w:rsidP="002E44D1">
            <w:pPr>
              <w:jc w:val="center"/>
              <w:rPr>
                <w:b/>
              </w:rPr>
            </w:pPr>
            <w:r w:rsidRPr="00B71886">
              <w:rPr>
                <w:b/>
              </w:rPr>
              <w:t>Пещера Ласко</w:t>
            </w:r>
          </w:p>
        </w:tc>
      </w:tr>
    </w:tbl>
    <w:p w:rsidR="00D35AE6" w:rsidRDefault="00D35AE6" w:rsidP="00D35AE6"/>
    <w:p w:rsidR="00D35AE6" w:rsidRDefault="00D35AE6" w:rsidP="002E44D1">
      <w:pPr>
        <w:ind w:firstLine="708"/>
      </w:pPr>
      <w:r>
        <w:t xml:space="preserve">Древним людям пигментом служили и растёртые камни. В пещерах и гротах Франции найдены каменные плиты, на которых растиралась охра, а также куски тёмно-красной двуокиси марганца </w:t>
      </w:r>
      <w:r>
        <w:rPr>
          <w:lang w:val="en-US"/>
        </w:rPr>
        <w:t>MnO</w:t>
      </w:r>
      <w:r w:rsidRPr="00564574">
        <w:t>2</w:t>
      </w:r>
      <w:r>
        <w:t xml:space="preserve"> - пиролюзит (в минералогии), </w:t>
      </w:r>
      <w:r>
        <w:rPr>
          <w:lang w:val="en-US"/>
        </w:rPr>
        <w:t>Fe</w:t>
      </w:r>
      <w:r w:rsidRPr="00564574">
        <w:t>2</w:t>
      </w:r>
      <w:r>
        <w:rPr>
          <w:lang w:val="en-US"/>
        </w:rPr>
        <w:t>O</w:t>
      </w:r>
      <w:r w:rsidRPr="00564574">
        <w:t>3</w:t>
      </w:r>
      <w:r>
        <w:t xml:space="preserve"> – гематит (красный железняк); </w:t>
      </w:r>
      <w:r>
        <w:rPr>
          <w:lang w:val="en-US"/>
        </w:rPr>
        <w:t>Fe</w:t>
      </w:r>
      <w:r w:rsidRPr="00564574">
        <w:t>2</w:t>
      </w:r>
      <w:r>
        <w:rPr>
          <w:lang w:val="en-US"/>
        </w:rPr>
        <w:t>O</w:t>
      </w:r>
      <w:r>
        <w:t xml:space="preserve">3, </w:t>
      </w:r>
      <w:r>
        <w:rPr>
          <w:lang w:val="en-US"/>
        </w:rPr>
        <w:t>H</w:t>
      </w:r>
      <w:r w:rsidRPr="00564574">
        <w:t>2</w:t>
      </w:r>
      <w:r>
        <w:rPr>
          <w:lang w:val="en-US"/>
        </w:rPr>
        <w:t>O</w:t>
      </w:r>
      <w:r>
        <w:t xml:space="preserve"> - лимонит (бурый железняк); глина. Судя по технике росписи, куски краски растирались. А потом они разводились на костном мозге, животном жире, или крови.</w:t>
      </w:r>
    </w:p>
    <w:p w:rsidR="00D35AE6" w:rsidRDefault="00D35AE6" w:rsidP="002E44D1">
      <w:pPr>
        <w:ind w:firstLine="708"/>
      </w:pPr>
      <w:r>
        <w:t>Химический и рентгеновский анализ красок из пещеры Ласко показали, что использовались не только природные красители, смеси которых дают разные оттенки цветов, но и довольно сложные соединения, полученные путём обжига и добавления других компонентов: каолинита (каолин чистая глина) и оксидов алюминия.</w:t>
      </w:r>
    </w:p>
    <w:p w:rsidR="00D35AE6" w:rsidRDefault="00D35AE6" w:rsidP="002E44D1">
      <w:pPr>
        <w:ind w:firstLine="708"/>
      </w:pPr>
      <w:r w:rsidRPr="00DD372C">
        <w:t>В эпоху Возрождения у каждого мастера был свой рецепт разведения красок: одни замешивали пигмент на яичном белке, другие предпочитали казеин (молочный белок</w:t>
      </w:r>
      <w:r>
        <w:t>)</w:t>
      </w:r>
      <w:r w:rsidRPr="00DD372C">
        <w:t xml:space="preserve">,  </w:t>
      </w:r>
      <w:r>
        <w:t>а фламандец Ян В</w:t>
      </w:r>
      <w:r w:rsidRPr="00DD372C">
        <w:t>ан</w:t>
      </w:r>
      <w:r>
        <w:t xml:space="preserve"> </w:t>
      </w:r>
      <w:r w:rsidRPr="00DD372C">
        <w:t>Эйк (</w:t>
      </w:r>
      <w:r w:rsidRPr="00DD372C">
        <w:rPr>
          <w:lang w:val="en-US"/>
        </w:rPr>
        <w:t>XIV</w:t>
      </w:r>
      <w:r w:rsidRPr="00DD372C">
        <w:t xml:space="preserve"> век) ввел в обиход масляные краски</w:t>
      </w:r>
      <w:r>
        <w:t>.</w:t>
      </w:r>
    </w:p>
    <w:p w:rsidR="003E2CFD" w:rsidRDefault="000541C5" w:rsidP="00B306C8">
      <w:pPr>
        <w:ind w:firstLine="708"/>
      </w:pPr>
      <w:r>
        <w:t>Французскому химику Лавуазье</w:t>
      </w:r>
      <w:r w:rsidR="00256769">
        <w:t xml:space="preserve"> удалось выяснить, что горение есть реакция соединения с кислородом. Быстрое окисление с появлением пламени называется горением. </w:t>
      </w:r>
      <w:r w:rsidR="003E2CFD">
        <w:t>Латинское название кислорода – оксигенум. И реакция соединения с кислородом была названа – окислением.</w:t>
      </w:r>
    </w:p>
    <w:p w:rsidR="00034005" w:rsidRDefault="00034005" w:rsidP="00B306C8">
      <w:pPr>
        <w:ind w:firstLine="708"/>
      </w:pPr>
      <w:r w:rsidRPr="00034005"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34005" w:rsidTr="00B71886">
        <w:tc>
          <w:tcPr>
            <w:tcW w:w="4785" w:type="dxa"/>
          </w:tcPr>
          <w:p w:rsidR="00034005" w:rsidRDefault="00034005" w:rsidP="00034005">
            <w:pPr>
              <w:jc w:val="center"/>
            </w:pPr>
            <w:r w:rsidRPr="00034005">
              <w:lastRenderedPageBreak/>
              <w:drawing>
                <wp:inline distT="0" distB="0" distL="0" distR="0">
                  <wp:extent cx="1524000" cy="1959429"/>
                  <wp:effectExtent l="19050" t="0" r="0" b="0"/>
                  <wp:docPr id="14" name="Рисунок 7" descr="http://lichnosti.net/photos/2628/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ichnosti.net/photos/2628/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393" cy="1966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4005" w:rsidRDefault="00034005" w:rsidP="00B7188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23250" cy="846180"/>
                  <wp:effectExtent l="0" t="0" r="0" b="0"/>
                  <wp:docPr id="16" name="Рисунок 16" descr="http://www.studfiles.ru/html/2706/35/html_deT7NR6T9n.fnOT/htmlconvd-YcrOjx_html_m48af58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studfiles.ru/html/2706/35/html_deT7NR6T9n.fnOT/htmlconvd-YcrOjx_html_m48af58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158" cy="847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886" w:rsidRDefault="00B71886" w:rsidP="00B7188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3650" cy="1038225"/>
                  <wp:effectExtent l="19050" t="0" r="0" b="0"/>
                  <wp:docPr id="19" name="Рисунок 19" descr="http://www.polnaja-jenciklopedija.ru/images/stories/rzhavenie%20i%20drugie%20vidy%20korroz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polnaja-jenciklopedija.ru/images/stories/rzhavenie%20i%20drugie%20vidy%20korroz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005" w:rsidRPr="00B71886" w:rsidTr="00B71886">
        <w:tc>
          <w:tcPr>
            <w:tcW w:w="4785" w:type="dxa"/>
          </w:tcPr>
          <w:p w:rsidR="00034005" w:rsidRPr="00B71886" w:rsidRDefault="00034005" w:rsidP="00034005">
            <w:pPr>
              <w:jc w:val="center"/>
              <w:rPr>
                <w:b/>
              </w:rPr>
            </w:pPr>
            <w:r w:rsidRPr="00B71886">
              <w:rPr>
                <w:b/>
              </w:rPr>
              <w:t>Антуан Лоран Лавуазье</w:t>
            </w:r>
          </w:p>
        </w:tc>
        <w:tc>
          <w:tcPr>
            <w:tcW w:w="4786" w:type="dxa"/>
          </w:tcPr>
          <w:p w:rsidR="00034005" w:rsidRPr="00B71886" w:rsidRDefault="00034005" w:rsidP="00034005">
            <w:pPr>
              <w:jc w:val="center"/>
              <w:rPr>
                <w:b/>
              </w:rPr>
            </w:pPr>
            <w:r w:rsidRPr="00B71886">
              <w:rPr>
                <w:b/>
              </w:rPr>
              <w:t>Реакция окисление</w:t>
            </w:r>
          </w:p>
        </w:tc>
      </w:tr>
    </w:tbl>
    <w:p w:rsidR="00B71886" w:rsidRDefault="00B71886" w:rsidP="00F25B1C">
      <w:pPr>
        <w:rPr>
          <w:b/>
        </w:rPr>
      </w:pPr>
    </w:p>
    <w:p w:rsidR="003E2CFD" w:rsidRDefault="003E2CFD" w:rsidP="00B71886">
      <w:pPr>
        <w:ind w:firstLine="708"/>
      </w:pPr>
      <w:r>
        <w:t xml:space="preserve">При окислении простых веществ большинства химических элементов, образуются оксиды: </w:t>
      </w:r>
    </w:p>
    <w:p w:rsidR="000541C5" w:rsidRDefault="003E2CFD" w:rsidP="00F25B1C">
      <w:pPr>
        <w:pStyle w:val="a4"/>
        <w:numPr>
          <w:ilvl w:val="0"/>
          <w:numId w:val="1"/>
        </w:numPr>
      </w:pPr>
      <w:r>
        <w:rPr>
          <w:lang w:val="en-US"/>
        </w:rPr>
        <w:t>MgO –</w:t>
      </w:r>
      <w:r>
        <w:t xml:space="preserve"> оксид магния</w:t>
      </w:r>
    </w:p>
    <w:p w:rsidR="003E2CFD" w:rsidRPr="003E2CFD" w:rsidRDefault="003E2CFD" w:rsidP="00F25B1C">
      <w:pPr>
        <w:pStyle w:val="a4"/>
        <w:numPr>
          <w:ilvl w:val="0"/>
          <w:numId w:val="1"/>
        </w:numPr>
      </w:pPr>
      <w:r>
        <w:rPr>
          <w:lang w:val="en-US"/>
        </w:rPr>
        <w:t xml:space="preserve">FeO – </w:t>
      </w:r>
      <w:r w:rsidR="00D25A91">
        <w:t>оксид железа (</w:t>
      </w:r>
      <w:r w:rsidR="00D25A91">
        <w:rPr>
          <w:lang w:val="en-US"/>
        </w:rPr>
        <w:t>II</w:t>
      </w:r>
      <w:r>
        <w:t>)</w:t>
      </w:r>
    </w:p>
    <w:p w:rsidR="003E2CFD" w:rsidRPr="003E2CFD" w:rsidRDefault="003E2CFD" w:rsidP="00F25B1C">
      <w:pPr>
        <w:pStyle w:val="a4"/>
        <w:numPr>
          <w:ilvl w:val="0"/>
          <w:numId w:val="1"/>
        </w:numPr>
      </w:pPr>
      <w:r>
        <w:rPr>
          <w:lang w:val="en-US"/>
        </w:rPr>
        <w:t xml:space="preserve">Fe2O3 – </w:t>
      </w:r>
      <w:r>
        <w:t>оксид железа (</w:t>
      </w:r>
      <w:r w:rsidR="00D25A91">
        <w:rPr>
          <w:lang w:val="en-US"/>
        </w:rPr>
        <w:t>III</w:t>
      </w:r>
      <w:r>
        <w:t>)</w:t>
      </w:r>
    </w:p>
    <w:p w:rsidR="003E2CFD" w:rsidRPr="003E2CFD" w:rsidRDefault="003E2CFD" w:rsidP="00F25B1C">
      <w:pPr>
        <w:pStyle w:val="a4"/>
        <w:numPr>
          <w:ilvl w:val="0"/>
          <w:numId w:val="1"/>
        </w:numPr>
      </w:pPr>
      <w:r>
        <w:rPr>
          <w:lang w:val="en-US"/>
        </w:rPr>
        <w:t xml:space="preserve">H2O – </w:t>
      </w:r>
      <w:r>
        <w:t>оксид водорода, вода</w:t>
      </w:r>
    </w:p>
    <w:p w:rsidR="003E2CFD" w:rsidRDefault="003E2CFD" w:rsidP="00F25B1C">
      <w:pPr>
        <w:pStyle w:val="a4"/>
        <w:numPr>
          <w:ilvl w:val="0"/>
          <w:numId w:val="1"/>
        </w:numPr>
      </w:pPr>
      <w:r>
        <w:rPr>
          <w:lang w:val="en-US"/>
        </w:rPr>
        <w:t>PbO –</w:t>
      </w:r>
      <w:r>
        <w:t xml:space="preserve"> оксид свинца (</w:t>
      </w:r>
      <w:r w:rsidR="00D25A91">
        <w:rPr>
          <w:lang w:val="en-US"/>
        </w:rPr>
        <w:t>II</w:t>
      </w:r>
      <w:r>
        <w:t>)</w:t>
      </w:r>
    </w:p>
    <w:p w:rsidR="004625C8" w:rsidRDefault="002703DD" w:rsidP="00F25B1C">
      <w:r>
        <w:rPr>
          <w:lang w:val="en-US"/>
        </w:rPr>
        <w:t>PbO</w:t>
      </w:r>
      <w:r>
        <w:t xml:space="preserve"> – это сурик. Замечательная красная краска сурик была обнаружена более трёх тысяч лет</w:t>
      </w:r>
      <w:r w:rsidR="004625C8">
        <w:t xml:space="preserve"> назад</w:t>
      </w:r>
      <w:r>
        <w:t xml:space="preserve">, случайно. «Православный греческий художник Никий ожидал прибытия </w:t>
      </w:r>
      <w:r w:rsidR="00BF26EF">
        <w:t>заказанных им белил с острова Родос в Средиземном море. Корабль с краской прибыл в афинский порт Пирей, но там неожиданно вспыхнул пожар. Пламя охватило и корабль с заказом Никия. Когда пожар погасили, расстроенный Никий, подошёл к остаткам корабля, среди которых увидел обгорелые бочки. Вместо белил он обнаружил под слоем золы какое-то ярко-красное вещество. Оказалось, что это замечательная красная краска – сурик».</w:t>
      </w:r>
    </w:p>
    <w:p w:rsidR="00256769" w:rsidRDefault="001A7B3D" w:rsidP="00F25B1C">
      <w:r>
        <w:t>Оксид свинца (</w:t>
      </w:r>
      <w:r w:rsidR="00D25A91">
        <w:rPr>
          <w:lang w:val="en-US"/>
        </w:rPr>
        <w:t>II</w:t>
      </w:r>
      <w:r>
        <w:t xml:space="preserve">) </w:t>
      </w:r>
      <w:r>
        <w:rPr>
          <w:lang w:val="en-US"/>
        </w:rPr>
        <w:t>PbO</w:t>
      </w:r>
      <w:r>
        <w:t xml:space="preserve"> имеет две модификации – галет (красный) и массиот (жёлтый).</w:t>
      </w:r>
    </w:p>
    <w:p w:rsidR="001A7B3D" w:rsidRDefault="001A7B3D" w:rsidP="00F25B1C">
      <w:r>
        <w:t xml:space="preserve">Оранжево-красный порошок </w:t>
      </w:r>
      <w:r>
        <w:rPr>
          <w:lang w:val="en-US"/>
        </w:rPr>
        <w:t>Pb</w:t>
      </w:r>
      <w:r w:rsidRPr="001A7B3D">
        <w:t>3</w:t>
      </w:r>
      <w:r>
        <w:rPr>
          <w:lang w:val="en-US"/>
        </w:rPr>
        <w:t>O</w:t>
      </w:r>
      <w:r w:rsidRPr="001A7B3D">
        <w:t>4</w:t>
      </w:r>
      <w:r>
        <w:t xml:space="preserve"> свинцовый сурик, образуется при нагревании </w:t>
      </w:r>
      <w:r>
        <w:rPr>
          <w:lang w:val="en-US"/>
        </w:rPr>
        <w:t>PbO</w:t>
      </w:r>
      <w:r>
        <w:t xml:space="preserve"> на воздухе до 500 градусов С.</w:t>
      </w:r>
    </w:p>
    <w:p w:rsidR="005E4A7E" w:rsidRDefault="005E4A7E" w:rsidP="00F25B1C">
      <w:r>
        <w:t xml:space="preserve">Свинцовый сурик </w:t>
      </w:r>
      <w:r>
        <w:rPr>
          <w:lang w:val="en-US"/>
        </w:rPr>
        <w:t>Pb</w:t>
      </w:r>
      <w:r w:rsidRPr="001A7B3D">
        <w:t>3</w:t>
      </w:r>
      <w:r>
        <w:rPr>
          <w:lang w:val="en-US"/>
        </w:rPr>
        <w:t>O</w:t>
      </w:r>
      <w:r w:rsidRPr="001A7B3D">
        <w:t>4</w:t>
      </w:r>
      <w:r>
        <w:t xml:space="preserve"> применяют как пигмент в художественных красках. Он также применяется для антикоррозийных покрытий</w:t>
      </w:r>
      <w:r w:rsidR="004625C8">
        <w:t>,</w:t>
      </w:r>
      <w:r>
        <w:t xml:space="preserve"> и </w:t>
      </w:r>
      <w:r w:rsidR="004625C8">
        <w:t xml:space="preserve">- </w:t>
      </w:r>
      <w:r>
        <w:t xml:space="preserve">как компонент красок, наносимых на глазурь. </w:t>
      </w:r>
      <w:r>
        <w:rPr>
          <w:lang w:val="en-US"/>
        </w:rPr>
        <w:t>Pb</w:t>
      </w:r>
      <w:r w:rsidRPr="001A7B3D">
        <w:t>3</w:t>
      </w:r>
      <w:r>
        <w:rPr>
          <w:lang w:val="en-US"/>
        </w:rPr>
        <w:t>O</w:t>
      </w:r>
      <w:r w:rsidRPr="001A7B3D">
        <w:t>4</w:t>
      </w:r>
      <w:r>
        <w:t xml:space="preserve"> используется и для приготовления свинцового хрусталя.</w:t>
      </w:r>
    </w:p>
    <w:p w:rsidR="00CA4C1F" w:rsidRDefault="005E4A7E" w:rsidP="00F25B1C">
      <w:r>
        <w:t>Силикат свинца</w:t>
      </w:r>
      <w:r w:rsidR="0010169E">
        <w:t>(</w:t>
      </w:r>
      <w:r w:rsidR="00D25A91">
        <w:rPr>
          <w:lang w:val="en-US"/>
        </w:rPr>
        <w:t>II</w:t>
      </w:r>
      <w:r w:rsidR="0010169E">
        <w:t>)</w:t>
      </w:r>
      <w:r w:rsidR="0010169E">
        <w:rPr>
          <w:lang w:val="en-US"/>
        </w:rPr>
        <w:t>PbSiO</w:t>
      </w:r>
      <w:r w:rsidR="0010169E" w:rsidRPr="0010169E">
        <w:t>3</w:t>
      </w:r>
      <w:r w:rsidR="0010169E">
        <w:t xml:space="preserve"> – это краска по керамике. Её получают из сурика и кварцевого песка при их сплавлении. Применяют в качестве основы плавких красок по фарфору и другой керамике. Краску наносят на изделие до глазурирования и после глазурирования.</w:t>
      </w:r>
      <w:r w:rsidR="00CA4C1F">
        <w:t xml:space="preserve"> Изделие высушивают и повторно обжигают. Так достигается прочное сцепление краски с керамической поверхностью.</w:t>
      </w:r>
    </w:p>
    <w:p w:rsidR="00CA4C1F" w:rsidRDefault="00CA4C1F" w:rsidP="00F25B1C">
      <w:r>
        <w:t>Но соединения свинца оказывают вредное воздействие на организм человека</w:t>
      </w:r>
      <w:r w:rsidR="00D8469A">
        <w:t>.</w:t>
      </w:r>
    </w:p>
    <w:p w:rsidR="00872302" w:rsidRDefault="00872302" w:rsidP="00F25B1C"/>
    <w:p w:rsidR="00872302" w:rsidRDefault="00872302" w:rsidP="00F25B1C"/>
    <w:p w:rsidR="00872302" w:rsidRDefault="00872302" w:rsidP="00F25B1C"/>
    <w:p w:rsidR="00872302" w:rsidRPr="00872302" w:rsidRDefault="00872302" w:rsidP="00872302">
      <w:pPr>
        <w:jc w:val="center"/>
        <w:rPr>
          <w:rStyle w:val="af0"/>
        </w:rPr>
      </w:pPr>
      <w:r w:rsidRPr="00872302">
        <w:rPr>
          <w:rStyle w:val="af0"/>
        </w:rPr>
        <w:t>II. Краски</w:t>
      </w:r>
      <w:r w:rsidR="00F775B7">
        <w:rPr>
          <w:rStyle w:val="af0"/>
        </w:rPr>
        <w:t xml:space="preserve"> прошлых веков</w:t>
      </w:r>
      <w:r w:rsidRPr="00872302">
        <w:rPr>
          <w:rStyle w:val="af0"/>
        </w:rPr>
        <w:t>.</w:t>
      </w:r>
    </w:p>
    <w:p w:rsidR="00D8469A" w:rsidRDefault="00D8469A" w:rsidP="00CC7D87">
      <w:pPr>
        <w:ind w:firstLine="708"/>
      </w:pPr>
      <w:r>
        <w:t>В 1780 году впервые были изготовлены белила на основе цинка. Но более дешёвые цинковые белила удалось получить в 1840 году.</w:t>
      </w:r>
    </w:p>
    <w:p w:rsidR="0086576F" w:rsidRDefault="00D8469A" w:rsidP="00F25B1C">
      <w:r>
        <w:t xml:space="preserve">Оксид цинка </w:t>
      </w:r>
      <w:r>
        <w:rPr>
          <w:lang w:val="en-US"/>
        </w:rPr>
        <w:t>ZnO</w:t>
      </w:r>
      <w:r>
        <w:t xml:space="preserve"> – белый порошок, желтеющий при нагревании. Получают </w:t>
      </w:r>
      <w:r w:rsidR="004625C8">
        <w:t xml:space="preserve">оксид цинка </w:t>
      </w:r>
      <w:r>
        <w:t xml:space="preserve">сжиганием цинка в кислороде. </w:t>
      </w:r>
      <w:r w:rsidR="004625C8">
        <w:t>«Цинковые белила» п</w:t>
      </w:r>
      <w:r>
        <w:t xml:space="preserve">рименяют в качестве белой краски. Цинковые белила применяются </w:t>
      </w:r>
      <w:r w:rsidR="00CD1C63">
        <w:t xml:space="preserve">и как составная часть фармацевтических мазей. </w:t>
      </w:r>
      <w:r w:rsidR="007E15CC">
        <w:t xml:space="preserve">Цинковые белила </w:t>
      </w:r>
      <w:r w:rsidR="00CD1C63">
        <w:t>используются во всех видах живописи.</w:t>
      </w:r>
    </w:p>
    <w:p w:rsidR="00CE3512" w:rsidRDefault="00CE3512" w:rsidP="00CC7D87">
      <w:pPr>
        <w:ind w:firstLine="708"/>
      </w:pPr>
      <w:r>
        <w:t xml:space="preserve">Известный живописец </w:t>
      </w:r>
      <w:r w:rsidR="002E51CC">
        <w:t xml:space="preserve"> </w:t>
      </w:r>
      <w:r>
        <w:t>Дионисий в 1492 году применил для фресок</w:t>
      </w:r>
      <w:r w:rsidR="002E51CC">
        <w:t xml:space="preserve"> </w:t>
      </w:r>
      <w:r>
        <w:t xml:space="preserve"> Ферапонтова монастыря (под Вологдой) зелёную краску. Это была «празелень». «Празелень» использовалась до конца</w:t>
      </w:r>
      <w:r w:rsidR="00E87D74">
        <w:t xml:space="preserve"> </w:t>
      </w:r>
      <w:r w:rsidR="00266B9A">
        <w:rPr>
          <w:lang w:val="en-US"/>
        </w:rPr>
        <w:t>XVII</w:t>
      </w:r>
      <w:bookmarkStart w:id="0" w:name="_GoBack"/>
      <w:bookmarkEnd w:id="0"/>
      <w:r w:rsidR="00E87D74">
        <w:t xml:space="preserve"> </w:t>
      </w:r>
      <w:r>
        <w:t>века.</w:t>
      </w:r>
    </w:p>
    <w:p w:rsidR="00CE3512" w:rsidRDefault="00CE3512" w:rsidP="00F25B1C">
      <w:r>
        <w:t>Это была самая древняя зелёная краска. Её получали мелким истиранием минерала глауконита имеющего тёмно-зелёную, или ярко-зелёную окраску.</w:t>
      </w:r>
    </w:p>
    <w:p w:rsidR="00F25B1C" w:rsidRDefault="009D0EEF" w:rsidP="00F25B1C">
      <w:r>
        <w:t>В составе глауконита большое количество оксидов</w:t>
      </w:r>
      <w:r w:rsidR="0004352C">
        <w:t xml:space="preserve">: </w:t>
      </w:r>
      <w:r w:rsidR="0004352C">
        <w:rPr>
          <w:lang w:val="en-US"/>
        </w:rPr>
        <w:t>Na</w:t>
      </w:r>
      <w:r w:rsidR="0004352C" w:rsidRPr="0004352C">
        <w:t>2</w:t>
      </w:r>
      <w:r w:rsidR="0004352C">
        <w:rPr>
          <w:lang w:val="en-US"/>
        </w:rPr>
        <w:t>O</w:t>
      </w:r>
      <w:r w:rsidR="004625C8">
        <w:t>;</w:t>
      </w:r>
      <w:r w:rsidR="002E51CC">
        <w:t xml:space="preserve"> </w:t>
      </w:r>
      <w:r w:rsidR="0004352C">
        <w:rPr>
          <w:lang w:val="en-US"/>
        </w:rPr>
        <w:t>Fe</w:t>
      </w:r>
      <w:r w:rsidR="0004352C" w:rsidRPr="0004352C">
        <w:t>2</w:t>
      </w:r>
      <w:r w:rsidR="0004352C">
        <w:rPr>
          <w:lang w:val="en-US"/>
        </w:rPr>
        <w:t>O</w:t>
      </w:r>
      <w:r w:rsidR="0004352C" w:rsidRPr="0004352C">
        <w:t>3</w:t>
      </w:r>
      <w:r w:rsidR="004625C8">
        <w:t xml:space="preserve">; </w:t>
      </w:r>
      <w:r w:rsidR="0004352C">
        <w:rPr>
          <w:lang w:val="en-US"/>
        </w:rPr>
        <w:t>CaO</w:t>
      </w:r>
      <w:r w:rsidR="004625C8">
        <w:t>;</w:t>
      </w:r>
      <w:r w:rsidR="002E51CC">
        <w:t xml:space="preserve"> </w:t>
      </w:r>
      <w:r w:rsidR="0004352C">
        <w:rPr>
          <w:lang w:val="en-US"/>
        </w:rPr>
        <w:t>Al</w:t>
      </w:r>
      <w:r w:rsidR="0004352C" w:rsidRPr="0004352C">
        <w:t>2</w:t>
      </w:r>
      <w:r w:rsidR="0004352C">
        <w:rPr>
          <w:lang w:val="en-US"/>
        </w:rPr>
        <w:t>O</w:t>
      </w:r>
      <w:r w:rsidR="0004352C">
        <w:t>3</w:t>
      </w:r>
      <w:r w:rsidR="004625C8">
        <w:t>;</w:t>
      </w:r>
      <w:r w:rsidR="0004352C">
        <w:t xml:space="preserve"> оксид магния </w:t>
      </w:r>
      <w:r w:rsidR="004E346A">
        <w:t>–</w:t>
      </w:r>
      <w:r w:rsidR="004625C8">
        <w:t xml:space="preserve"> </w:t>
      </w:r>
      <w:r w:rsidR="004625C8">
        <w:rPr>
          <w:lang w:val="en-US"/>
        </w:rPr>
        <w:t>MgO</w:t>
      </w:r>
      <w:r w:rsidR="004E346A">
        <w:t xml:space="preserve"> </w:t>
      </w:r>
      <w:r w:rsidR="0004352C">
        <w:t>(жжёная магнезия)</w:t>
      </w:r>
      <w:r w:rsidR="004625C8">
        <w:t>;</w:t>
      </w:r>
      <w:r w:rsidR="0004352C">
        <w:t xml:space="preserve"> диоксид </w:t>
      </w:r>
      <w:r w:rsidR="00F25B1C">
        <w:t>кремния</w:t>
      </w:r>
      <w:r w:rsidR="002E51CC">
        <w:t xml:space="preserve"> </w:t>
      </w:r>
      <w:r w:rsidR="004E346A">
        <w:t>- SiO2</w:t>
      </w:r>
      <w:r w:rsidR="0004352C">
        <w:t>.</w:t>
      </w:r>
    </w:p>
    <w:p w:rsidR="009D0EEF" w:rsidRDefault="00F25B1C" w:rsidP="00CC7D87">
      <w:pPr>
        <w:ind w:firstLine="708"/>
      </w:pPr>
      <w:r>
        <w:t>Как и много столетий назад</w:t>
      </w:r>
      <w:r w:rsidR="004625C8">
        <w:t>,</w:t>
      </w:r>
      <w:r>
        <w:t xml:space="preserve"> вручную перетирают краски иконописцы. </w:t>
      </w:r>
    </w:p>
    <w:p w:rsidR="001366BA" w:rsidRDefault="001366BA" w:rsidP="00F25B1C">
      <w:r>
        <w:t xml:space="preserve">Раздробленный в свинцовой ступке и растёртый до состояния пыли малахит даст прозрачный зелёный цвет. Пережжёные виноградные косточки дают чёрный цвет. Ртутный минерал киноварь </w:t>
      </w:r>
      <w:r w:rsidR="00883684">
        <w:rPr>
          <w:lang w:val="en-US"/>
        </w:rPr>
        <w:t>HgS</w:t>
      </w:r>
      <w:r w:rsidR="00883684">
        <w:t>–циннабарит – даёт красный цвет, а лазурит – зелёный.</w:t>
      </w:r>
    </w:p>
    <w:p w:rsidR="008C2FFA" w:rsidRDefault="008C2FFA" w:rsidP="007D3EE7">
      <w:pPr>
        <w:jc w:val="center"/>
        <w:rPr>
          <w:rStyle w:val="af0"/>
        </w:rPr>
      </w:pPr>
    </w:p>
    <w:p w:rsidR="003E2312" w:rsidRDefault="007D3EE7" w:rsidP="003E2312">
      <w:pPr>
        <w:jc w:val="center"/>
        <w:rPr>
          <w:rStyle w:val="af0"/>
          <w:lang w:val="en-US"/>
        </w:rPr>
      </w:pPr>
      <w:r w:rsidRPr="007D3EE7">
        <w:rPr>
          <w:rStyle w:val="af0"/>
        </w:rPr>
        <w:t>III.</w:t>
      </w:r>
      <w:r>
        <w:rPr>
          <w:rStyle w:val="af0"/>
        </w:rPr>
        <w:t xml:space="preserve"> </w:t>
      </w:r>
      <w:r w:rsidRPr="007D3EE7">
        <w:rPr>
          <w:rStyle w:val="af0"/>
        </w:rPr>
        <w:t>Росписи и картины.</w:t>
      </w:r>
      <w:r w:rsidR="003E2312">
        <w:rPr>
          <w:rStyle w:val="af0"/>
        </w:rPr>
        <w:t xml:space="preserve"> </w:t>
      </w:r>
    </w:p>
    <w:p w:rsidR="003E2312" w:rsidRPr="003E2312" w:rsidRDefault="003E2312" w:rsidP="003E2312">
      <w:pPr>
        <w:jc w:val="center"/>
        <w:rPr>
          <w:rStyle w:val="af0"/>
        </w:rPr>
      </w:pPr>
      <w:r>
        <w:rPr>
          <w:rStyle w:val="af0"/>
        </w:rPr>
        <w:t>Темпера</w:t>
      </w:r>
      <w:r w:rsidRPr="003E2312">
        <w:rPr>
          <w:rStyle w:val="af0"/>
        </w:rPr>
        <w:t>.</w:t>
      </w:r>
    </w:p>
    <w:p w:rsidR="00883684" w:rsidRDefault="00F752AE" w:rsidP="00872302">
      <w:pPr>
        <w:ind w:firstLine="708"/>
      </w:pPr>
      <w:r>
        <w:t>До 15 века была популярна роспись темперой. Этой краской расписывали своды и стены соборов.</w:t>
      </w:r>
    </w:p>
    <w:p w:rsidR="00F752AE" w:rsidRDefault="00F752AE" w:rsidP="00F25B1C">
      <w:r>
        <w:t>Роспись плафонов и стен Сикстинской капеллы в 1481-1483 годах</w:t>
      </w:r>
      <w:r w:rsidR="004625C8">
        <w:t xml:space="preserve"> была выполнена</w:t>
      </w:r>
      <w:r>
        <w:t xml:space="preserve"> мастерами Боттичелли, Перуджинио, Гирландайо, Казимо</w:t>
      </w:r>
      <w:r w:rsidR="002E51CC">
        <w:t>,</w:t>
      </w:r>
      <w:r>
        <w:t xml:space="preserve"> Рассели. Фрески опоясывали стены двумя циклами: история Моисея и история Христа.</w:t>
      </w:r>
    </w:p>
    <w:tbl>
      <w:tblPr>
        <w:tblStyle w:val="a3"/>
        <w:tblW w:w="0" w:type="auto"/>
        <w:tblLook w:val="04A0"/>
      </w:tblPr>
      <w:tblGrid>
        <w:gridCol w:w="9571"/>
      </w:tblGrid>
      <w:tr w:rsidR="009C2CD1" w:rsidTr="009C2CD1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9C2CD1" w:rsidRDefault="009C2CD1" w:rsidP="009C2CD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28950" cy="2017815"/>
                  <wp:effectExtent l="38100" t="57150" r="114300" b="96735"/>
                  <wp:docPr id="22" name="Рисунок 22" descr="http://www.pravda.ru/image/photo/3/7/4/1343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pravda.ru/image/photo/3/7/4/13437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0178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CD1" w:rsidTr="009C2CD1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9C2CD1" w:rsidRPr="009C2CD1" w:rsidRDefault="009C2CD1" w:rsidP="009C2CD1">
            <w:pPr>
              <w:jc w:val="center"/>
              <w:rPr>
                <w:b/>
                <w:noProof/>
              </w:rPr>
            </w:pPr>
            <w:r w:rsidRPr="009C2CD1">
              <w:rPr>
                <w:b/>
              </w:rPr>
              <w:t>Сикстинская капелла</w:t>
            </w:r>
          </w:p>
        </w:tc>
      </w:tr>
    </w:tbl>
    <w:p w:rsidR="009C2CD1" w:rsidRDefault="009C2CD1" w:rsidP="00F25B1C"/>
    <w:p w:rsidR="009C2CD1" w:rsidRDefault="009C2CD1" w:rsidP="00F25B1C"/>
    <w:p w:rsidR="00F752AE" w:rsidRDefault="00F752AE" w:rsidP="009C2CD1">
      <w:pPr>
        <w:ind w:firstLine="708"/>
      </w:pPr>
      <w:r>
        <w:t xml:space="preserve">После </w:t>
      </w:r>
      <w:r w:rsidR="00266B9A">
        <w:rPr>
          <w:lang w:val="en-US"/>
        </w:rPr>
        <w:t>XV</w:t>
      </w:r>
      <w:r w:rsidR="00E87D74">
        <w:t xml:space="preserve"> </w:t>
      </w:r>
      <w:r>
        <w:t xml:space="preserve">века роспись темперой осталась только в России и Греции. </w:t>
      </w:r>
    </w:p>
    <w:p w:rsidR="005C3191" w:rsidRDefault="005C3191" w:rsidP="00F25B1C">
      <w:r>
        <w:t>Темперные краски для иконописи изготавливают на основе куриного желтка. Это живопись – на века.</w:t>
      </w:r>
    </w:p>
    <w:p w:rsidR="005C3191" w:rsidRDefault="005C3191" w:rsidP="00F25B1C">
      <w:r>
        <w:t xml:space="preserve">В промышленном производстве темперные краски изготавливают </w:t>
      </w:r>
      <w:r w:rsidR="00266B9A">
        <w:t xml:space="preserve">не </w:t>
      </w:r>
      <w:r>
        <w:t>на основе клея казеина (казеин</w:t>
      </w:r>
      <w:r w:rsidR="001E249F">
        <w:t>о</w:t>
      </w:r>
      <w:r>
        <w:t xml:space="preserve"> – масляная), а на основе клея ПВА (синтетическая полив</w:t>
      </w:r>
      <w:r w:rsidR="001E249F">
        <w:t>и</w:t>
      </w:r>
      <w:r>
        <w:t>нилац</w:t>
      </w:r>
      <w:r w:rsidR="001E249F">
        <w:t>е</w:t>
      </w:r>
      <w:r>
        <w:t xml:space="preserve">татная смола). </w:t>
      </w:r>
    </w:p>
    <w:p w:rsidR="005C3191" w:rsidRDefault="005C3191" w:rsidP="00F25B1C">
      <w:r>
        <w:t>А когда появился новый вид краски – дисперсный, то краски стало нельзя смешивать одну с другой.</w:t>
      </w:r>
    </w:p>
    <w:p w:rsidR="005C3191" w:rsidRDefault="005C3191" w:rsidP="00F25B1C">
      <w:r>
        <w:t>Темперные краски очень  быстро сохнут, сильно изменяют цвет и тон, но прочнее темперных красок ничего нет.</w:t>
      </w:r>
    </w:p>
    <w:p w:rsidR="009C2CD1" w:rsidRDefault="009C2CD1" w:rsidP="009C2CD1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55"/>
        <w:gridCol w:w="6216"/>
      </w:tblGrid>
      <w:tr w:rsidR="009C2CD1" w:rsidTr="009C2CD1">
        <w:tc>
          <w:tcPr>
            <w:tcW w:w="4785" w:type="dxa"/>
          </w:tcPr>
          <w:p w:rsidR="009C2CD1" w:rsidRPr="009C2CD1" w:rsidRDefault="009C2CD1" w:rsidP="009C2CD1">
            <w:r w:rsidRPr="009C2CD1">
              <w:t>Тайная вечеря</w:t>
            </w:r>
          </w:p>
          <w:p w:rsidR="009C2CD1" w:rsidRPr="009C2CD1" w:rsidRDefault="009C2CD1" w:rsidP="009C2CD1">
            <w:r w:rsidRPr="009C2CD1">
              <w:t>Дата: 1495 – 1497</w:t>
            </w:r>
          </w:p>
          <w:p w:rsidR="009C2CD1" w:rsidRPr="009C2CD1" w:rsidRDefault="009C2CD1" w:rsidP="009C2CD1">
            <w:r w:rsidRPr="009C2CD1">
              <w:t>Размер: 420 х 910</w:t>
            </w:r>
          </w:p>
          <w:p w:rsidR="009C2CD1" w:rsidRPr="009C2CD1" w:rsidRDefault="009C2CD1" w:rsidP="009C2CD1">
            <w:r w:rsidRPr="009C2CD1">
              <w:t>Музеи: Трапезная монастыря Санта Мария делле Грация</w:t>
            </w:r>
          </w:p>
          <w:p w:rsidR="009C2CD1" w:rsidRPr="009C2CD1" w:rsidRDefault="009C2CD1" w:rsidP="009C2CD1">
            <w:r w:rsidRPr="009C2CD1">
              <w:t>Художник: Леонардо Да Винчи</w:t>
            </w:r>
          </w:p>
          <w:p w:rsidR="009C2CD1" w:rsidRPr="009C2CD1" w:rsidRDefault="009C2CD1" w:rsidP="009C2CD1">
            <w:r w:rsidRPr="009C2CD1">
              <w:t>Пигменты: цинковые белила (белый), каменный уголь (черный), малахит (зеленый), индиго (розовый), гематит (красно - коричневый),</w:t>
            </w:r>
          </w:p>
          <w:p w:rsidR="009C2CD1" w:rsidRPr="009C2CD1" w:rsidRDefault="009C2CD1" w:rsidP="009C2CD1">
            <w:r w:rsidRPr="009C2CD1">
              <w:t>азурит (голубой), галет (красный), массиот (желтый)</w:t>
            </w:r>
            <w:r>
              <w:t>.</w:t>
            </w:r>
            <w:r w:rsidRPr="009C2CD1">
              <w:t xml:space="preserve"> </w:t>
            </w:r>
          </w:p>
          <w:p w:rsidR="009C2CD1" w:rsidRDefault="009C2CD1" w:rsidP="009C2CD1"/>
        </w:tc>
        <w:tc>
          <w:tcPr>
            <w:tcW w:w="4786" w:type="dxa"/>
          </w:tcPr>
          <w:p w:rsidR="009C2CD1" w:rsidRDefault="009C2CD1" w:rsidP="009C2CD1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-10160</wp:posOffset>
                  </wp:positionH>
                  <wp:positionV relativeFrom="margin">
                    <wp:posOffset>-248285</wp:posOffset>
                  </wp:positionV>
                  <wp:extent cx="3790950" cy="1771650"/>
                  <wp:effectExtent l="19050" t="0" r="0" b="0"/>
                  <wp:wrapSquare wrapText="bothSides"/>
                  <wp:docPr id="15" name="Рисунок 2" descr="taynaya-vechery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taynaya-vecher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1771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C2CD1" w:rsidRDefault="009C2CD1" w:rsidP="009C2CD1"/>
          <w:p w:rsidR="009C2CD1" w:rsidRDefault="009C2CD1" w:rsidP="009C2CD1"/>
        </w:tc>
      </w:tr>
    </w:tbl>
    <w:p w:rsidR="00DA0EE1" w:rsidRDefault="00DA0EE1" w:rsidP="003E2312">
      <w:pPr>
        <w:jc w:val="center"/>
        <w:rPr>
          <w:rStyle w:val="af0"/>
        </w:rPr>
      </w:pPr>
    </w:p>
    <w:p w:rsidR="00DA0EE1" w:rsidRPr="00F80C6D" w:rsidRDefault="00DA0EE1" w:rsidP="00DA0EE1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 xml:space="preserve">Таблица №1.  </w:t>
      </w:r>
      <w:r w:rsidRPr="00F80C6D">
        <w:rPr>
          <w:rFonts w:eastAsia="Times New Roman" w:cs="Times New Roman"/>
          <w:b/>
          <w:sz w:val="24"/>
          <w:szCs w:val="24"/>
        </w:rPr>
        <w:t>Пигменты</w:t>
      </w:r>
      <w:r>
        <w:rPr>
          <w:rFonts w:eastAsia="Times New Roman" w:cs="Times New Roman"/>
          <w:b/>
          <w:sz w:val="24"/>
          <w:szCs w:val="24"/>
        </w:rPr>
        <w:t xml:space="preserve"> (используются как в масляных, так и в акварельных красках)</w:t>
      </w:r>
    </w:p>
    <w:tbl>
      <w:tblPr>
        <w:tblStyle w:val="a3"/>
        <w:tblW w:w="0" w:type="auto"/>
        <w:tblLook w:val="04A0"/>
      </w:tblPr>
      <w:tblGrid>
        <w:gridCol w:w="1951"/>
        <w:gridCol w:w="3544"/>
        <w:gridCol w:w="4075"/>
      </w:tblGrid>
      <w:tr w:rsidR="00DA0EE1" w:rsidRPr="006B510C" w:rsidTr="00BA384D">
        <w:tc>
          <w:tcPr>
            <w:tcW w:w="1951" w:type="dxa"/>
          </w:tcPr>
          <w:p w:rsidR="00DA0EE1" w:rsidRPr="006B510C" w:rsidRDefault="00DA0EE1" w:rsidP="00BA384D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6B510C">
              <w:rPr>
                <w:rFonts w:eastAsia="Times New Roman" w:cs="Times New Roman"/>
                <w:b/>
                <w:sz w:val="24"/>
                <w:szCs w:val="24"/>
              </w:rPr>
              <w:t>Цвет</w:t>
            </w:r>
          </w:p>
        </w:tc>
        <w:tc>
          <w:tcPr>
            <w:tcW w:w="3544" w:type="dxa"/>
          </w:tcPr>
          <w:p w:rsidR="00DA0EE1" w:rsidRPr="006B510C" w:rsidRDefault="00DA0EE1" w:rsidP="00BA384D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6B510C">
              <w:rPr>
                <w:rFonts w:eastAsia="Times New Roman" w:cs="Times New Roman"/>
                <w:b/>
                <w:sz w:val="24"/>
                <w:szCs w:val="24"/>
              </w:rPr>
              <w:t>Наименование пигмента</w:t>
            </w:r>
          </w:p>
        </w:tc>
        <w:tc>
          <w:tcPr>
            <w:tcW w:w="4075" w:type="dxa"/>
          </w:tcPr>
          <w:p w:rsidR="00DA0EE1" w:rsidRPr="006B510C" w:rsidRDefault="00DA0EE1" w:rsidP="00BA384D">
            <w:pPr>
              <w:rPr>
                <w:rFonts w:eastAsia="Times New Roman" w:cs="Times New Roman"/>
                <w:b/>
                <w:sz w:val="24"/>
                <w:szCs w:val="24"/>
              </w:rPr>
            </w:pPr>
            <w:r w:rsidRPr="006B510C">
              <w:rPr>
                <w:rFonts w:eastAsia="Times New Roman" w:cs="Times New Roman"/>
                <w:b/>
                <w:sz w:val="24"/>
                <w:szCs w:val="24"/>
              </w:rPr>
              <w:t>Состав, формула</w:t>
            </w:r>
          </w:p>
        </w:tc>
      </w:tr>
      <w:tr w:rsidR="00DA0EE1" w:rsidRPr="006B510C" w:rsidTr="00BA384D">
        <w:tc>
          <w:tcPr>
            <w:tcW w:w="1951" w:type="dxa"/>
          </w:tcPr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Белые</w:t>
            </w:r>
          </w:p>
        </w:tc>
        <w:tc>
          <w:tcPr>
            <w:tcW w:w="3544" w:type="dxa"/>
          </w:tcPr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Цинковые белила</w:t>
            </w: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517793">
              <w:rPr>
                <w:sz w:val="20"/>
                <w:szCs w:val="20"/>
              </w:rPr>
              <w:t xml:space="preserve">Свинцовые белила </w:t>
            </w:r>
          </w:p>
        </w:tc>
        <w:tc>
          <w:tcPr>
            <w:tcW w:w="4075" w:type="dxa"/>
          </w:tcPr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Окись цинка (ZnO)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2РbСО3, </w:t>
            </w:r>
            <w:r w:rsidRPr="006B510C">
              <w:rPr>
                <w:sz w:val="20"/>
                <w:szCs w:val="20"/>
              </w:rPr>
              <w:t xml:space="preserve"> Рb(ОН)2</w:t>
            </w:r>
          </w:p>
        </w:tc>
      </w:tr>
      <w:tr w:rsidR="00DA0EE1" w:rsidRPr="006B510C" w:rsidTr="00BA384D">
        <w:tc>
          <w:tcPr>
            <w:tcW w:w="1951" w:type="dxa"/>
          </w:tcPr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Красные</w:t>
            </w:r>
          </w:p>
        </w:tc>
        <w:tc>
          <w:tcPr>
            <w:tcW w:w="3544" w:type="dxa"/>
          </w:tcPr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Железоокисные</w:t>
            </w: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Английская и венецианская красные, индийская красная</w:t>
            </w: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Киноварь</w:t>
            </w: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Кадмий красный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 xml:space="preserve">Сурик свинцовый </w:t>
            </w:r>
          </w:p>
        </w:tc>
        <w:tc>
          <w:tcPr>
            <w:tcW w:w="4075" w:type="dxa"/>
          </w:tcPr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Окись железа Fe2O3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HgS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Твердый раствор сернистого и селенистого кадмия (CdS *nCdSe)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2РbО*Рb02(Рb304)</w:t>
            </w:r>
          </w:p>
        </w:tc>
      </w:tr>
      <w:tr w:rsidR="00DA0EE1" w:rsidRPr="006B510C" w:rsidTr="00BA384D">
        <w:tc>
          <w:tcPr>
            <w:tcW w:w="1951" w:type="dxa"/>
          </w:tcPr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Желтые</w:t>
            </w:r>
          </w:p>
        </w:tc>
        <w:tc>
          <w:tcPr>
            <w:tcW w:w="3544" w:type="dxa"/>
          </w:tcPr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Охры желтые</w:t>
            </w: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Кадмиевые желтые</w:t>
            </w: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Цинковые желтые</w:t>
            </w: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Хромовые желтые (более поздняя версия)</w:t>
            </w: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Индийская желтая</w:t>
            </w:r>
          </w:p>
        </w:tc>
        <w:tc>
          <w:tcPr>
            <w:tcW w:w="4075" w:type="dxa"/>
          </w:tcPr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Охр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о </w:t>
            </w:r>
            <w:r w:rsidRPr="006B510C">
              <w:rPr>
                <w:rFonts w:eastAsia="Times New Roman" w:cs="Times New Roman"/>
                <w:sz w:val="20"/>
                <w:szCs w:val="20"/>
              </w:rPr>
              <w:t>-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6B510C">
              <w:rPr>
                <w:rFonts w:eastAsia="Times New Roman" w:cs="Times New Roman"/>
                <w:sz w:val="20"/>
                <w:szCs w:val="20"/>
              </w:rPr>
              <w:t>водные окислы железа Fe(OH)3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Сернистый кадмий CdS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 xml:space="preserve">Сложные хромовокислые соли цинка ярко-желтого цвета. 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желтый кадмий3</w:t>
            </w:r>
          </w:p>
        </w:tc>
      </w:tr>
      <w:tr w:rsidR="00DA0EE1" w:rsidRPr="006B510C" w:rsidTr="00BA384D">
        <w:tc>
          <w:tcPr>
            <w:tcW w:w="1951" w:type="dxa"/>
          </w:tcPr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Коричневые</w:t>
            </w:r>
          </w:p>
        </w:tc>
        <w:tc>
          <w:tcPr>
            <w:tcW w:w="3544" w:type="dxa"/>
          </w:tcPr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Касселская коричневая</w:t>
            </w: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(коричневый Ван-Дейка)</w:t>
            </w: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lastRenderedPageBreak/>
              <w:t>Марганцовая коричневая краска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Органические коричневые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Бистр</w:t>
            </w:r>
          </w:p>
        </w:tc>
        <w:tc>
          <w:tcPr>
            <w:tcW w:w="4075" w:type="dxa"/>
          </w:tcPr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lastRenderedPageBreak/>
              <w:t xml:space="preserve">Бурый уголь, содержащий окислы железа. </w:t>
            </w:r>
          </w:p>
          <w:p w:rsidR="00DA0EE1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lastRenderedPageBreak/>
              <w:t>Производили ее двумя способами — синтетическим и обработкой марганцевой руды. Оттенок зависит от характера содержащихся в ней окислов марганца.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Полимеризация остатков перегонки нефти, обработки каменного угля, древесины и жирных кислот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Сжигание букового дерева</w:t>
            </w:r>
          </w:p>
        </w:tc>
      </w:tr>
      <w:tr w:rsidR="00DA0EE1" w:rsidRPr="006B510C" w:rsidTr="00BA384D">
        <w:tc>
          <w:tcPr>
            <w:tcW w:w="1951" w:type="dxa"/>
          </w:tcPr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lastRenderedPageBreak/>
              <w:t>Зеленые</w:t>
            </w:r>
          </w:p>
        </w:tc>
        <w:tc>
          <w:tcPr>
            <w:tcW w:w="3544" w:type="dxa"/>
          </w:tcPr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Медесодержащие краски</w:t>
            </w: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Малахитовая зелень, она же горная зелень</w:t>
            </w: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Хромовые зеленые:</w:t>
            </w: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изумрудная зелень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окись хрома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Ультрамарин зеленый</w:t>
            </w: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зеленая киноварь и зеленые лаки</w:t>
            </w:r>
          </w:p>
        </w:tc>
        <w:tc>
          <w:tcPr>
            <w:tcW w:w="4075" w:type="dxa"/>
          </w:tcPr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Cu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основная углекислая медь CuCO3*Cu(OH)2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DA0EE1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водная окись (гидрат) хрома Сг2О3*Н2О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Безводная окись хрома Сг2О3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промежуточный продукт при получении синего искусственного ультрамарина: Na8Al6Si62O24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  <w:lang w:val="en-US"/>
              </w:rPr>
              <w:t>TiO</w:t>
            </w:r>
            <w:r w:rsidRPr="006B510C">
              <w:rPr>
                <w:rFonts w:eastAsia="Times New Roman" w:cs="Times New Roman"/>
                <w:sz w:val="20"/>
                <w:szCs w:val="20"/>
              </w:rPr>
              <w:t>2 +органический фталоцианового синий</w:t>
            </w:r>
          </w:p>
        </w:tc>
      </w:tr>
      <w:tr w:rsidR="00DA0EE1" w:rsidRPr="006B510C" w:rsidTr="00BA384D">
        <w:tc>
          <w:tcPr>
            <w:tcW w:w="1951" w:type="dxa"/>
          </w:tcPr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Синие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(кобальтовые краски)</w:t>
            </w:r>
          </w:p>
        </w:tc>
        <w:tc>
          <w:tcPr>
            <w:tcW w:w="3544" w:type="dxa"/>
          </w:tcPr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берлинская лазурь</w:t>
            </w: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 xml:space="preserve">Ультрамарин </w:t>
            </w: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Церулеум</w:t>
            </w: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Фиолетовый кобальт (темный)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Фиолетовый кобальт (светлый)</w:t>
            </w: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Индиго</w:t>
            </w:r>
          </w:p>
        </w:tc>
        <w:tc>
          <w:tcPr>
            <w:tcW w:w="4075" w:type="dxa"/>
          </w:tcPr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Style w:val="definition"/>
                <w:sz w:val="20"/>
                <w:szCs w:val="20"/>
              </w:rPr>
              <w:t>сложное соединение железа с цианом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  <w:lang w:val="en-US"/>
              </w:rPr>
              <w:t>Na</w:t>
            </w:r>
            <w:r w:rsidRPr="006B510C">
              <w:rPr>
                <w:rFonts w:eastAsia="Times New Roman" w:cs="Times New Roman"/>
                <w:sz w:val="20"/>
                <w:szCs w:val="20"/>
              </w:rPr>
              <w:t>6</w:t>
            </w:r>
            <w:r w:rsidRPr="006B510C">
              <w:rPr>
                <w:rFonts w:eastAsia="Times New Roman" w:cs="Times New Roman"/>
                <w:sz w:val="20"/>
                <w:szCs w:val="20"/>
                <w:lang w:val="en-US"/>
              </w:rPr>
              <w:t>Al</w:t>
            </w:r>
            <w:r w:rsidRPr="006B510C">
              <w:rPr>
                <w:rFonts w:eastAsia="Times New Roman" w:cs="Times New Roman"/>
                <w:sz w:val="20"/>
                <w:szCs w:val="20"/>
              </w:rPr>
              <w:t>4</w:t>
            </w:r>
            <w:r w:rsidRPr="006B510C">
              <w:rPr>
                <w:rFonts w:eastAsia="Times New Roman" w:cs="Times New Roman"/>
                <w:sz w:val="20"/>
                <w:szCs w:val="20"/>
                <w:lang w:val="en-US"/>
              </w:rPr>
              <w:t>Si</w:t>
            </w:r>
            <w:r w:rsidRPr="006B510C">
              <w:rPr>
                <w:rFonts w:eastAsia="Times New Roman" w:cs="Times New Roman"/>
                <w:sz w:val="20"/>
                <w:szCs w:val="20"/>
              </w:rPr>
              <w:t xml:space="preserve">6 </w:t>
            </w:r>
            <w:r w:rsidRPr="006B510C">
              <w:rPr>
                <w:rFonts w:eastAsia="Times New Roman" w:cs="Times New Roman"/>
                <w:sz w:val="20"/>
                <w:szCs w:val="20"/>
                <w:lang w:val="en-US"/>
              </w:rPr>
              <w:t>S</w:t>
            </w:r>
            <w:r w:rsidRPr="006B510C">
              <w:rPr>
                <w:rFonts w:eastAsia="Times New Roman" w:cs="Times New Roman"/>
                <w:sz w:val="20"/>
                <w:szCs w:val="20"/>
              </w:rPr>
              <w:t>4</w:t>
            </w:r>
            <w:r w:rsidRPr="006B510C">
              <w:rPr>
                <w:rFonts w:eastAsia="Times New Roman" w:cs="Times New Roman"/>
                <w:sz w:val="20"/>
                <w:szCs w:val="20"/>
                <w:lang w:val="en-US"/>
              </w:rPr>
              <w:t>O</w:t>
            </w:r>
            <w:r w:rsidRPr="006B510C">
              <w:rPr>
                <w:rFonts w:eastAsia="Times New Roman" w:cs="Times New Roman"/>
                <w:sz w:val="20"/>
                <w:szCs w:val="20"/>
              </w:rPr>
              <w:t>24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6B510C">
              <w:rPr>
                <w:rFonts w:eastAsia="Times New Roman" w:cs="Times New Roman"/>
                <w:sz w:val="20"/>
                <w:szCs w:val="20"/>
                <w:lang w:val="en-US"/>
              </w:rPr>
              <w:t xml:space="preserve">2CoO*SnO2 </w:t>
            </w:r>
            <w:r w:rsidRPr="006B510C">
              <w:rPr>
                <w:rFonts w:eastAsia="Times New Roman" w:cs="Times New Roman"/>
                <w:sz w:val="20"/>
                <w:szCs w:val="20"/>
              </w:rPr>
              <w:t>или</w:t>
            </w:r>
            <w:r w:rsidRPr="006B510C">
              <w:rPr>
                <w:rFonts w:eastAsia="Times New Roman" w:cs="Times New Roman"/>
                <w:sz w:val="20"/>
                <w:szCs w:val="20"/>
                <w:lang w:val="en-US"/>
              </w:rPr>
              <w:t xml:space="preserve"> Co2SnO4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Безводный фосфат кобальта — Со3(РО4)2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Фосфат кобальт-аммония (состав CoNH4PO4*H2O).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Индиго</w:t>
            </w:r>
          </w:p>
        </w:tc>
      </w:tr>
      <w:tr w:rsidR="00DA0EE1" w:rsidRPr="006B510C" w:rsidTr="00BA384D">
        <w:tc>
          <w:tcPr>
            <w:tcW w:w="1951" w:type="dxa"/>
          </w:tcPr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Черные</w:t>
            </w:r>
          </w:p>
        </w:tc>
        <w:tc>
          <w:tcPr>
            <w:tcW w:w="3544" w:type="dxa"/>
          </w:tcPr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Пробковая черная</w:t>
            </w: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Сажа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Черная окись железа</w:t>
            </w:r>
          </w:p>
          <w:p w:rsidR="00DA0EE1" w:rsidRPr="00517793" w:rsidRDefault="00DA0EE1" w:rsidP="00DA0EE1">
            <w:pPr>
              <w:pStyle w:val="a4"/>
              <w:numPr>
                <w:ilvl w:val="0"/>
                <w:numId w:val="3"/>
              </w:numPr>
              <w:rPr>
                <w:rFonts w:eastAsia="Times New Roman" w:cs="Times New Roman"/>
                <w:sz w:val="20"/>
                <w:szCs w:val="20"/>
              </w:rPr>
            </w:pPr>
            <w:r w:rsidRPr="00517793">
              <w:rPr>
                <w:rFonts w:eastAsia="Times New Roman" w:cs="Times New Roman"/>
                <w:sz w:val="20"/>
                <w:szCs w:val="20"/>
              </w:rPr>
              <w:t>Графит</w:t>
            </w:r>
          </w:p>
        </w:tc>
        <w:tc>
          <w:tcPr>
            <w:tcW w:w="4075" w:type="dxa"/>
          </w:tcPr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Кора пробкового дерева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Отходы перегонки нефти и коксования углей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з</w:t>
            </w:r>
            <w:r>
              <w:rPr>
                <w:rFonts w:eastAsia="Times New Roman" w:cs="Times New Roman"/>
                <w:sz w:val="20"/>
                <w:szCs w:val="20"/>
              </w:rPr>
              <w:t>а</w:t>
            </w:r>
            <w:r w:rsidRPr="006B510C">
              <w:rPr>
                <w:rFonts w:eastAsia="Times New Roman" w:cs="Times New Roman"/>
                <w:sz w:val="20"/>
                <w:szCs w:val="20"/>
              </w:rPr>
              <w:t>кись-окись железа FeO*Fe2O3</w:t>
            </w:r>
          </w:p>
          <w:p w:rsidR="00DA0EE1" w:rsidRPr="006B510C" w:rsidRDefault="00DA0EE1" w:rsidP="00BA384D">
            <w:pPr>
              <w:rPr>
                <w:rFonts w:eastAsia="Times New Roman" w:cs="Times New Roman"/>
                <w:sz w:val="20"/>
                <w:szCs w:val="20"/>
              </w:rPr>
            </w:pPr>
            <w:r w:rsidRPr="006B510C">
              <w:rPr>
                <w:rFonts w:eastAsia="Times New Roman" w:cs="Times New Roman"/>
                <w:sz w:val="20"/>
                <w:szCs w:val="20"/>
              </w:rPr>
              <w:t>Минеральный углерод (натуральный графит)</w:t>
            </w:r>
          </w:p>
        </w:tc>
      </w:tr>
    </w:tbl>
    <w:p w:rsidR="00DA0EE1" w:rsidRDefault="00DA0EE1" w:rsidP="00DA0EE1">
      <w:pPr>
        <w:tabs>
          <w:tab w:val="left" w:pos="992"/>
        </w:tabs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DA0EE1" w:rsidRDefault="00DA0EE1" w:rsidP="00DA0EE1">
      <w:pPr>
        <w:rPr>
          <w:rStyle w:val="af0"/>
        </w:rPr>
      </w:pPr>
    </w:p>
    <w:p w:rsidR="009C2CD1" w:rsidRPr="003E2312" w:rsidRDefault="003E2312" w:rsidP="003E2312">
      <w:pPr>
        <w:jc w:val="center"/>
        <w:rPr>
          <w:rStyle w:val="af0"/>
        </w:rPr>
      </w:pPr>
      <w:r w:rsidRPr="003E2312">
        <w:rPr>
          <w:rStyle w:val="af0"/>
        </w:rPr>
        <w:t>Масл</w:t>
      </w:r>
      <w:r>
        <w:rPr>
          <w:rStyle w:val="af0"/>
        </w:rPr>
        <w:t>яные краски</w:t>
      </w:r>
      <w:r w:rsidRPr="003E2312">
        <w:rPr>
          <w:rStyle w:val="af0"/>
        </w:rPr>
        <w:t>.</w:t>
      </w:r>
    </w:p>
    <w:p w:rsidR="003E2312" w:rsidRDefault="003E2312" w:rsidP="005B7401">
      <w:pPr>
        <w:ind w:firstLine="708"/>
      </w:pPr>
      <w:r w:rsidRPr="00DD372C">
        <w:t xml:space="preserve">Густые пасты, приготовленные путем растирания пигмента со связующим веществом, в котором главной составной частью является масло, называются </w:t>
      </w:r>
      <w:r w:rsidRPr="00DD372C">
        <w:rPr>
          <w:b/>
        </w:rPr>
        <w:t>масляными красками</w:t>
      </w:r>
      <w:r w:rsidRPr="00DD372C">
        <w:t>.</w:t>
      </w:r>
    </w:p>
    <w:p w:rsidR="00D37B6A" w:rsidRDefault="006273BC" w:rsidP="006273BC">
      <w:pPr>
        <w:ind w:firstLine="708"/>
      </w:pPr>
      <w:r>
        <w:t xml:space="preserve">Их </w:t>
      </w:r>
      <w:r w:rsidR="005C3191">
        <w:t xml:space="preserve"> замешивают на </w:t>
      </w:r>
      <w:r w:rsidR="00E87D74">
        <w:t xml:space="preserve">высыхающих </w:t>
      </w:r>
      <w:r w:rsidR="00D37B6A">
        <w:t>маслах. Чаще всего используют обработанное льняное масло.</w:t>
      </w:r>
      <w:r>
        <w:t xml:space="preserve"> </w:t>
      </w:r>
      <w:r w:rsidR="00D37B6A">
        <w:t>Масляные краски также замешивают на сиккативе. Сиккатив – это растворитель, позволяющий быстро высыхать.</w:t>
      </w:r>
      <w:r>
        <w:t xml:space="preserve"> </w:t>
      </w:r>
      <w:r w:rsidR="00D37B6A">
        <w:t>Олифу (варёное масло) применяли ещё в Древнем Риме для замешивания масляных красок.</w:t>
      </w:r>
    </w:p>
    <w:p w:rsidR="001E249F" w:rsidRDefault="00D37B6A" w:rsidP="00B101C3">
      <w:r>
        <w:t>Масляные краски появились в Европе в 15 веке. Следы росписей масляных красок на основе макового и орехового масла, найдены в буддийских пещерах.</w:t>
      </w:r>
      <w:r w:rsidR="006273BC">
        <w:t xml:space="preserve"> </w:t>
      </w:r>
      <w:r>
        <w:t xml:space="preserve">Масляные краски не меняют свой цвет при высыхании и позволяют добиться глубины цвета и правдоподобности. </w:t>
      </w:r>
    </w:p>
    <w:p w:rsidR="001315E3" w:rsidRDefault="001315E3" w:rsidP="001315E3">
      <w:pPr>
        <w:tabs>
          <w:tab w:val="left" w:pos="992"/>
        </w:tabs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1315E3" w:rsidRDefault="001315E3" w:rsidP="001315E3">
      <w:pPr>
        <w:tabs>
          <w:tab w:val="left" w:pos="992"/>
        </w:tabs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1315E3" w:rsidRDefault="001315E3" w:rsidP="001315E3">
      <w:pPr>
        <w:tabs>
          <w:tab w:val="left" w:pos="992"/>
        </w:tabs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1315E3" w:rsidRDefault="001315E3" w:rsidP="001315E3">
      <w:pPr>
        <w:tabs>
          <w:tab w:val="left" w:pos="992"/>
        </w:tabs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1315E3" w:rsidRPr="006B510C" w:rsidRDefault="001315E3" w:rsidP="001315E3">
      <w:pPr>
        <w:rPr>
          <w:rFonts w:eastAsia="Times New Roman"/>
        </w:rPr>
      </w:pPr>
      <w:r>
        <w:rPr>
          <w:rFonts w:eastAsia="Times New Roman"/>
        </w:rPr>
        <w:lastRenderedPageBreak/>
        <w:t xml:space="preserve">Таблица № 2.  </w:t>
      </w:r>
      <w:r w:rsidRPr="006B510C">
        <w:rPr>
          <w:rFonts w:eastAsia="Times New Roman"/>
        </w:rPr>
        <w:t>Картины в технике Масло</w:t>
      </w:r>
      <w:r>
        <w:rPr>
          <w:rFonts w:eastAsia="Times New Roman"/>
        </w:rPr>
        <w:t>.</w:t>
      </w:r>
    </w:p>
    <w:tbl>
      <w:tblPr>
        <w:tblStyle w:val="a3"/>
        <w:tblW w:w="10173" w:type="dxa"/>
        <w:tblLayout w:type="fixed"/>
        <w:tblLook w:val="04A0"/>
      </w:tblPr>
      <w:tblGrid>
        <w:gridCol w:w="2263"/>
        <w:gridCol w:w="3515"/>
        <w:gridCol w:w="2268"/>
        <w:gridCol w:w="2127"/>
      </w:tblGrid>
      <w:tr w:rsidR="001315E3" w:rsidRPr="00127F6D" w:rsidTr="001315E3">
        <w:tc>
          <w:tcPr>
            <w:tcW w:w="2263" w:type="dxa"/>
          </w:tcPr>
          <w:p w:rsidR="001315E3" w:rsidRPr="001315E3" w:rsidRDefault="001315E3" w:rsidP="001315E3">
            <w:r w:rsidRPr="001315E3">
              <w:t>Картина</w:t>
            </w:r>
          </w:p>
        </w:tc>
        <w:tc>
          <w:tcPr>
            <w:tcW w:w="3515" w:type="dxa"/>
          </w:tcPr>
          <w:p w:rsidR="001315E3" w:rsidRPr="001315E3" w:rsidRDefault="001315E3" w:rsidP="001315E3">
            <w:r w:rsidRPr="001315E3">
              <w:t>Пигменты</w:t>
            </w:r>
          </w:p>
        </w:tc>
        <w:tc>
          <w:tcPr>
            <w:tcW w:w="2268" w:type="dxa"/>
          </w:tcPr>
          <w:p w:rsidR="001315E3" w:rsidRPr="001315E3" w:rsidRDefault="001315E3" w:rsidP="001315E3">
            <w:r w:rsidRPr="001315E3">
              <w:t>Связующее</w:t>
            </w:r>
          </w:p>
        </w:tc>
        <w:tc>
          <w:tcPr>
            <w:tcW w:w="2127" w:type="dxa"/>
          </w:tcPr>
          <w:p w:rsidR="001315E3" w:rsidRPr="001315E3" w:rsidRDefault="001315E3" w:rsidP="001315E3">
            <w:r w:rsidRPr="001315E3">
              <w:t>Разбавитель</w:t>
            </w:r>
          </w:p>
        </w:tc>
      </w:tr>
      <w:tr w:rsidR="001315E3" w:rsidRPr="00B12AEC" w:rsidTr="001315E3">
        <w:tc>
          <w:tcPr>
            <w:tcW w:w="2263" w:type="dxa"/>
          </w:tcPr>
          <w:p w:rsidR="001315E3" w:rsidRDefault="001315E3" w:rsidP="001315E3">
            <w:r w:rsidRPr="001315E3">
              <w:t>Федор Васильев</w:t>
            </w:r>
            <w:r>
              <w:t>,</w:t>
            </w:r>
            <w:r w:rsidRPr="001315E3">
              <w:t xml:space="preserve"> 1869 г.</w:t>
            </w:r>
          </w:p>
          <w:p w:rsidR="001315E3" w:rsidRPr="001315E3" w:rsidRDefault="001315E3" w:rsidP="001315E3">
            <w:r w:rsidRPr="001315E3">
              <w:t xml:space="preserve"> «Деревня» </w:t>
            </w:r>
          </w:p>
          <w:p w:rsidR="001315E3" w:rsidRPr="001315E3" w:rsidRDefault="001315E3" w:rsidP="001315E3"/>
        </w:tc>
        <w:tc>
          <w:tcPr>
            <w:tcW w:w="3515" w:type="dxa"/>
          </w:tcPr>
          <w:p w:rsidR="001315E3" w:rsidRPr="001315E3" w:rsidRDefault="001315E3" w:rsidP="001315E3">
            <w:r w:rsidRPr="001315E3">
              <w:t>Графит (С), Черная окись железа</w:t>
            </w:r>
          </w:p>
          <w:p w:rsidR="001315E3" w:rsidRPr="001315E3" w:rsidRDefault="001315E3" w:rsidP="001315E3">
            <w:r w:rsidRPr="001315E3">
              <w:t>Цинковые белила (Окись цинка-ZnO), Свинцовые белила (2РbСО3 • Рb(ОН)2)</w:t>
            </w:r>
          </w:p>
          <w:p w:rsidR="001315E3" w:rsidRPr="001315E3" w:rsidRDefault="001315E3" w:rsidP="001315E3">
            <w:r w:rsidRPr="001315E3">
              <w:t>Железноокислые,  киноварь</w:t>
            </w:r>
          </w:p>
          <w:p w:rsidR="001315E3" w:rsidRPr="001315E3" w:rsidRDefault="001315E3" w:rsidP="001315E3">
            <w:pPr>
              <w:rPr>
                <w:rFonts w:eastAsia="Times New Roman"/>
              </w:rPr>
            </w:pPr>
            <w:r w:rsidRPr="001315E3">
              <w:rPr>
                <w:rFonts w:eastAsia="Times New Roman"/>
              </w:rPr>
              <w:t>Охры желтые, кадмиевые желтые,</w:t>
            </w:r>
          </w:p>
          <w:p w:rsidR="001315E3" w:rsidRPr="001315E3" w:rsidRDefault="001315E3" w:rsidP="001315E3">
            <w:pPr>
              <w:rPr>
                <w:rFonts w:eastAsia="Times New Roman"/>
              </w:rPr>
            </w:pPr>
            <w:r w:rsidRPr="001315E3">
              <w:rPr>
                <w:rFonts w:eastAsia="Times New Roman"/>
              </w:rPr>
              <w:t>Цинковые желтые</w:t>
            </w:r>
          </w:p>
          <w:p w:rsidR="001315E3" w:rsidRPr="001315E3" w:rsidRDefault="001315E3" w:rsidP="001315E3">
            <w:r w:rsidRPr="001315E3">
              <w:rPr>
                <w:rFonts w:eastAsia="Times New Roman"/>
              </w:rPr>
              <w:t xml:space="preserve">Марганцовая коричневая, </w:t>
            </w:r>
            <w:r w:rsidRPr="001315E3">
              <w:t>бистр</w:t>
            </w:r>
          </w:p>
          <w:p w:rsidR="001315E3" w:rsidRPr="001315E3" w:rsidRDefault="001315E3" w:rsidP="001315E3">
            <w:r w:rsidRPr="001315E3">
              <w:t>Зеленые: Медесодержащие краски, окись хрома</w:t>
            </w:r>
          </w:p>
          <w:p w:rsidR="001315E3" w:rsidRPr="001315E3" w:rsidRDefault="001315E3" w:rsidP="001315E3">
            <w:r w:rsidRPr="001315E3">
              <w:rPr>
                <w:rFonts w:eastAsia="Times New Roman"/>
              </w:rPr>
              <w:t xml:space="preserve">берлинская лазурь, </w:t>
            </w:r>
            <w:r w:rsidRPr="001315E3">
              <w:t>индиго</w:t>
            </w:r>
          </w:p>
        </w:tc>
        <w:tc>
          <w:tcPr>
            <w:tcW w:w="2268" w:type="dxa"/>
          </w:tcPr>
          <w:p w:rsidR="001315E3" w:rsidRPr="001315E3" w:rsidRDefault="001315E3" w:rsidP="001315E3">
            <w:r w:rsidRPr="001315E3">
              <w:t>природные смолы (Канифоль)</w:t>
            </w:r>
          </w:p>
          <w:p w:rsidR="001315E3" w:rsidRPr="001315E3" w:rsidRDefault="001315E3" w:rsidP="001315E3">
            <w:r w:rsidRPr="001315E3">
              <w:t>воск</w:t>
            </w:r>
          </w:p>
        </w:tc>
        <w:tc>
          <w:tcPr>
            <w:tcW w:w="2127" w:type="dxa"/>
          </w:tcPr>
          <w:p w:rsidR="001315E3" w:rsidRPr="001315E3" w:rsidRDefault="001315E3" w:rsidP="001315E3">
            <w:r w:rsidRPr="001315E3">
              <w:t>Скипидар</w:t>
            </w:r>
          </w:p>
          <w:p w:rsidR="001315E3" w:rsidRPr="001315E3" w:rsidRDefault="001315E3" w:rsidP="001315E3">
            <w:r w:rsidRPr="001315E3">
              <w:t>смесь разных терпенов с общей формулой С10Н16</w:t>
            </w:r>
          </w:p>
        </w:tc>
      </w:tr>
      <w:tr w:rsidR="001315E3" w:rsidRPr="00B12AEC" w:rsidTr="001315E3">
        <w:tc>
          <w:tcPr>
            <w:tcW w:w="2263" w:type="dxa"/>
          </w:tcPr>
          <w:p w:rsidR="001315E3" w:rsidRDefault="001315E3" w:rsidP="001315E3">
            <w:r w:rsidRPr="001315E3">
              <w:t>Клод Моне, 1903 г.</w:t>
            </w:r>
          </w:p>
          <w:p w:rsidR="001315E3" w:rsidRPr="001315E3" w:rsidRDefault="001315E3" w:rsidP="001315E3">
            <w:r>
              <w:t xml:space="preserve"> «Мост Ватерлоо. Эффект тумана»</w:t>
            </w:r>
            <w:r w:rsidRPr="001315E3">
              <w:t xml:space="preserve"> </w:t>
            </w:r>
          </w:p>
          <w:p w:rsidR="001315E3" w:rsidRPr="001315E3" w:rsidRDefault="001315E3" w:rsidP="001315E3"/>
        </w:tc>
        <w:tc>
          <w:tcPr>
            <w:tcW w:w="3515" w:type="dxa"/>
          </w:tcPr>
          <w:p w:rsidR="001315E3" w:rsidRDefault="001315E3" w:rsidP="001315E3">
            <w:r w:rsidRPr="001315E3">
              <w:t>Графит (С)</w:t>
            </w:r>
          </w:p>
          <w:p w:rsidR="001315E3" w:rsidRPr="001315E3" w:rsidRDefault="001315E3" w:rsidP="001315E3">
            <w:r w:rsidRPr="001315E3">
              <w:t xml:space="preserve"> Черная окись железа</w:t>
            </w:r>
          </w:p>
          <w:p w:rsidR="001315E3" w:rsidRPr="001315E3" w:rsidRDefault="001315E3" w:rsidP="001315E3">
            <w:r w:rsidRPr="001315E3">
              <w:t>Цинковые белила (Окись цинка-ZnO)</w:t>
            </w:r>
          </w:p>
          <w:p w:rsidR="001315E3" w:rsidRPr="001315E3" w:rsidRDefault="001315E3" w:rsidP="001315E3">
            <w:r w:rsidRPr="001315E3">
              <w:t>Железноокислые красные, киноварь</w:t>
            </w:r>
          </w:p>
          <w:p w:rsidR="001315E3" w:rsidRPr="001315E3" w:rsidRDefault="001315E3" w:rsidP="001315E3">
            <w:pPr>
              <w:rPr>
                <w:rFonts w:eastAsia="Times New Roman"/>
              </w:rPr>
            </w:pPr>
            <w:r w:rsidRPr="001315E3">
              <w:rPr>
                <w:rFonts w:eastAsia="Times New Roman"/>
              </w:rPr>
              <w:t>Охры желтые, кадмиевые желтые, цинковые желтые</w:t>
            </w:r>
          </w:p>
          <w:p w:rsidR="001315E3" w:rsidRPr="001315E3" w:rsidRDefault="001315E3" w:rsidP="001315E3">
            <w:r w:rsidRPr="001315E3">
              <w:rPr>
                <w:rFonts w:eastAsia="Times New Roman"/>
              </w:rPr>
              <w:t>Берлинская лазурь, Фиолетовый кобальт</w:t>
            </w:r>
          </w:p>
        </w:tc>
        <w:tc>
          <w:tcPr>
            <w:tcW w:w="2268" w:type="dxa"/>
          </w:tcPr>
          <w:p w:rsidR="001315E3" w:rsidRPr="001315E3" w:rsidRDefault="001315E3" w:rsidP="001315E3">
            <w:r w:rsidRPr="001315E3">
              <w:t>природные смолы</w:t>
            </w:r>
          </w:p>
          <w:p w:rsidR="001315E3" w:rsidRPr="001315E3" w:rsidRDefault="001315E3" w:rsidP="001315E3">
            <w:r w:rsidRPr="001315E3">
              <w:t>воск</w:t>
            </w:r>
          </w:p>
        </w:tc>
        <w:tc>
          <w:tcPr>
            <w:tcW w:w="2127" w:type="dxa"/>
          </w:tcPr>
          <w:p w:rsidR="001315E3" w:rsidRPr="001315E3" w:rsidRDefault="001315E3" w:rsidP="001315E3">
            <w:r w:rsidRPr="001315E3">
              <w:t>Скипидар</w:t>
            </w:r>
          </w:p>
        </w:tc>
      </w:tr>
      <w:tr w:rsidR="001315E3" w:rsidRPr="00B12AEC" w:rsidTr="001315E3">
        <w:tc>
          <w:tcPr>
            <w:tcW w:w="2263" w:type="dxa"/>
          </w:tcPr>
          <w:p w:rsidR="001315E3" w:rsidRDefault="001315E3" w:rsidP="001315E3">
            <w:r w:rsidRPr="001315E3">
              <w:rPr>
                <w:rStyle w:val="hps"/>
              </w:rPr>
              <w:t>Джереми Манн,</w:t>
            </w:r>
            <w:r w:rsidRPr="001315E3">
              <w:t xml:space="preserve"> 2012</w:t>
            </w:r>
            <w:r>
              <w:t>.</w:t>
            </w:r>
          </w:p>
          <w:p w:rsidR="001315E3" w:rsidRPr="001315E3" w:rsidRDefault="001315E3" w:rsidP="001315E3">
            <w:r w:rsidRPr="001315E3">
              <w:rPr>
                <w:rStyle w:val="hps"/>
              </w:rPr>
              <w:t>"</w:t>
            </w:r>
            <w:r w:rsidRPr="001315E3">
              <w:t xml:space="preserve">Адская кухня" </w:t>
            </w:r>
          </w:p>
        </w:tc>
        <w:tc>
          <w:tcPr>
            <w:tcW w:w="3515" w:type="dxa"/>
          </w:tcPr>
          <w:p w:rsidR="001315E3" w:rsidRPr="001315E3" w:rsidRDefault="001315E3" w:rsidP="001315E3">
            <w:r w:rsidRPr="001315E3">
              <w:t>Сажа (С, с примесью СО2), черная окись железа</w:t>
            </w:r>
          </w:p>
          <w:p w:rsidR="001315E3" w:rsidRPr="001315E3" w:rsidRDefault="001315E3" w:rsidP="001315E3">
            <w:r w:rsidRPr="001315E3">
              <w:t>Цинковые белила (Окись цинка-ZnO)</w:t>
            </w:r>
          </w:p>
          <w:p w:rsidR="001315E3" w:rsidRPr="001315E3" w:rsidRDefault="001315E3" w:rsidP="001315E3">
            <w:r w:rsidRPr="001315E3">
              <w:t>Железноокислые, киноварь</w:t>
            </w:r>
          </w:p>
          <w:p w:rsidR="001315E3" w:rsidRPr="001315E3" w:rsidRDefault="001315E3" w:rsidP="001315E3">
            <w:r w:rsidRPr="001315E3">
              <w:rPr>
                <w:rFonts w:eastAsia="Times New Roman"/>
              </w:rPr>
              <w:t>Кадмиевые желтые, хромовые желтые, о</w:t>
            </w:r>
            <w:r w:rsidRPr="001315E3">
              <w:t>рганическая коричневая</w:t>
            </w:r>
          </w:p>
          <w:p w:rsidR="001315E3" w:rsidRPr="001315E3" w:rsidRDefault="001315E3" w:rsidP="001315E3">
            <w:r w:rsidRPr="001315E3">
              <w:t>Ультрамарин зеленый, зеленая киноварь</w:t>
            </w:r>
          </w:p>
          <w:p w:rsidR="001315E3" w:rsidRPr="001315E3" w:rsidRDefault="001315E3" w:rsidP="001315E3">
            <w:r w:rsidRPr="001315E3">
              <w:rPr>
                <w:rFonts w:eastAsia="Times New Roman"/>
              </w:rPr>
              <w:t>Ультрамарин,</w:t>
            </w:r>
            <w:r>
              <w:rPr>
                <w:rFonts w:eastAsia="Times New Roman"/>
              </w:rPr>
              <w:t xml:space="preserve"> </w:t>
            </w:r>
            <w:r w:rsidRPr="001315E3">
              <w:rPr>
                <w:rFonts w:eastAsia="Times New Roman"/>
              </w:rPr>
              <w:t>церулеум, фиолетовый кобальт</w:t>
            </w:r>
          </w:p>
        </w:tc>
        <w:tc>
          <w:tcPr>
            <w:tcW w:w="2268" w:type="dxa"/>
          </w:tcPr>
          <w:p w:rsidR="001315E3" w:rsidRPr="001315E3" w:rsidRDefault="001315E3" w:rsidP="001315E3">
            <w:r w:rsidRPr="001315E3">
              <w:t>Льняное масло</w:t>
            </w:r>
          </w:p>
        </w:tc>
        <w:tc>
          <w:tcPr>
            <w:tcW w:w="2127" w:type="dxa"/>
          </w:tcPr>
          <w:p w:rsidR="001315E3" w:rsidRPr="001315E3" w:rsidRDefault="001315E3" w:rsidP="001315E3">
            <w:r w:rsidRPr="001315E3">
              <w:t>Льняное масло</w:t>
            </w:r>
          </w:p>
        </w:tc>
      </w:tr>
    </w:tbl>
    <w:p w:rsidR="00DA0EE1" w:rsidRDefault="00DA0EE1" w:rsidP="00B101C3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21"/>
        <w:gridCol w:w="5450"/>
      </w:tblGrid>
      <w:tr w:rsidR="001315E3" w:rsidTr="001766E1">
        <w:tc>
          <w:tcPr>
            <w:tcW w:w="4785" w:type="dxa"/>
          </w:tcPr>
          <w:p w:rsidR="001315E3" w:rsidRPr="001315E3" w:rsidRDefault="001315E3" w:rsidP="001766E1">
            <w:pPr>
              <w:rPr>
                <w:b/>
              </w:rPr>
            </w:pPr>
            <w:r w:rsidRPr="001315E3">
              <w:t xml:space="preserve">1. Федор Васильев, 1869 г. «Деревня». </w:t>
            </w:r>
          </w:p>
          <w:p w:rsidR="001315E3" w:rsidRPr="001315E3" w:rsidRDefault="001315E3" w:rsidP="001766E1">
            <w:r w:rsidRPr="001315E3">
              <w:t>Пейзаж красив, а деревня, если присмотреться, нищая. Убогие дома, дырявые крыши, дорога утопает в грязи.</w:t>
            </w:r>
          </w:p>
          <w:p w:rsidR="001315E3" w:rsidRPr="001315E3" w:rsidRDefault="001315E3" w:rsidP="001766E1">
            <w:pPr>
              <w:rPr>
                <w:rStyle w:val="af1"/>
              </w:rPr>
            </w:pPr>
            <w:r w:rsidRPr="001315E3">
              <w:t>Холст, масло. 61x82,5 см.</w:t>
            </w:r>
            <w:r w:rsidRPr="001315E3">
              <w:br/>
            </w:r>
            <w:r w:rsidRPr="001315E3">
              <w:rPr>
                <w:rStyle w:val="picinfo"/>
              </w:rPr>
              <w:t>Дата завершения:</w:t>
            </w:r>
            <w:r w:rsidRPr="001315E3">
              <w:t xml:space="preserve"> 1869</w:t>
            </w:r>
            <w:r w:rsidRPr="001315E3">
              <w:br/>
            </w:r>
            <w:r w:rsidRPr="001315E3">
              <w:rPr>
                <w:rStyle w:val="picinfo"/>
              </w:rPr>
              <w:t xml:space="preserve">Место нахождения: </w:t>
            </w:r>
            <w:r w:rsidRPr="001315E3">
              <w:t>Санкт-Петербург. Русский музей (Россия)</w:t>
            </w:r>
            <w:r w:rsidRPr="001315E3">
              <w:br/>
            </w:r>
            <w:r w:rsidRPr="001315E3">
              <w:rPr>
                <w:rStyle w:val="picinfo"/>
              </w:rPr>
              <w:t xml:space="preserve">Стиль (направление) изобразительного искусства: </w:t>
            </w:r>
            <w:r w:rsidRPr="001315E3">
              <w:t>Реализм</w:t>
            </w:r>
            <w:r w:rsidRPr="001315E3">
              <w:br/>
            </w:r>
            <w:r w:rsidRPr="001315E3">
              <w:rPr>
                <w:rStyle w:val="picinfo"/>
              </w:rPr>
              <w:t xml:space="preserve">Жанр произведения: </w:t>
            </w:r>
            <w:r w:rsidRPr="001315E3">
              <w:t>Пейзаж</w:t>
            </w:r>
            <w:r w:rsidRPr="001315E3">
              <w:br/>
            </w:r>
            <w:r w:rsidRPr="001315E3">
              <w:rPr>
                <w:rStyle w:val="picinfo"/>
              </w:rPr>
              <w:t xml:space="preserve">Техника изобразительного искусства: </w:t>
            </w:r>
            <w:r w:rsidRPr="001315E3">
              <w:t>Масло</w:t>
            </w:r>
          </w:p>
          <w:p w:rsidR="001315E3" w:rsidRPr="001315E3" w:rsidRDefault="001315E3" w:rsidP="001766E1"/>
        </w:tc>
        <w:tc>
          <w:tcPr>
            <w:tcW w:w="4786" w:type="dxa"/>
          </w:tcPr>
          <w:p w:rsidR="001315E3" w:rsidRDefault="00A4701F" w:rsidP="00A4701F">
            <w:pPr>
              <w:jc w:val="center"/>
            </w:pPr>
            <w:r w:rsidRPr="00A4701F">
              <w:drawing>
                <wp:inline distT="0" distB="0" distL="0" distR="0">
                  <wp:extent cx="2961979" cy="2314575"/>
                  <wp:effectExtent l="19050" t="0" r="0" b="0"/>
                  <wp:docPr id="17" name="Рисунок 6" descr="http://f.rodon.org/p/14/08042112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.rodon.org/p/14/08042112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68" cy="232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5E3" w:rsidTr="001766E1">
        <w:tc>
          <w:tcPr>
            <w:tcW w:w="4785" w:type="dxa"/>
          </w:tcPr>
          <w:p w:rsidR="00A4701F" w:rsidRDefault="00A4701F" w:rsidP="001766E1">
            <w:r w:rsidRPr="00A4701F">
              <w:lastRenderedPageBreak/>
              <w:t xml:space="preserve">2. Клод Моне, 1903 г. «Мост Ватерлоо. Эффект тумана». </w:t>
            </w:r>
          </w:p>
          <w:p w:rsidR="00A4701F" w:rsidRPr="00DD372C" w:rsidRDefault="00A4701F" w:rsidP="001766E1">
            <w:r w:rsidRPr="00DD372C">
              <w:t>При рассмотрении картины с близкого расстояния зритель не видит ничего, кроме полотна, на который нанесены частые густые масляные мазки. Вся магия произведения раскрывается, если отодвинуться от полотна на большее расстояние:  Сначала перед нами проявляются непонятные полуокружности, проходящие через середину картины, затем мы видим явные очертания лодок, а если мы отойдем приблизительно на два метра, то перед нами возникнут и выстроятся в логическую цепочку все связующие произведения.</w:t>
            </w:r>
          </w:p>
          <w:p w:rsidR="00A4701F" w:rsidRPr="00DD372C" w:rsidRDefault="00A4701F" w:rsidP="001766E1">
            <w:r w:rsidRPr="00DD372C">
              <w:t>Холст, масло.</w:t>
            </w:r>
          </w:p>
          <w:p w:rsidR="00A4701F" w:rsidRPr="00DD372C" w:rsidRDefault="00A4701F" w:rsidP="001766E1">
            <w:r w:rsidRPr="00DD372C">
              <w:t>Дата завершения: 1903г, Франция</w:t>
            </w:r>
          </w:p>
          <w:p w:rsidR="00A4701F" w:rsidRPr="00DD372C" w:rsidRDefault="00A4701F" w:rsidP="001766E1">
            <w:r w:rsidRPr="00DD372C">
              <w:t>Место нахождения: Государственный музей Эрмитаж, Санкт-Петербург.</w:t>
            </w:r>
          </w:p>
          <w:p w:rsidR="00A4701F" w:rsidRPr="00DD372C" w:rsidRDefault="00A4701F" w:rsidP="001766E1">
            <w:r w:rsidRPr="00DD372C">
              <w:t>Стиль, направление изобразительного искусства: импрессионизм</w:t>
            </w:r>
          </w:p>
          <w:p w:rsidR="00A4701F" w:rsidRPr="00DD372C" w:rsidRDefault="00A4701F" w:rsidP="001766E1">
            <w:r w:rsidRPr="00DD372C">
              <w:t>Жанр произведения: пейзаж</w:t>
            </w:r>
          </w:p>
          <w:p w:rsidR="00A4701F" w:rsidRPr="00DD372C" w:rsidRDefault="00A4701F" w:rsidP="001766E1">
            <w:r w:rsidRPr="00DD372C">
              <w:t>Техника изобразительного искусства: масло</w:t>
            </w:r>
            <w:r>
              <w:t>.</w:t>
            </w:r>
          </w:p>
          <w:p w:rsidR="00A4701F" w:rsidRPr="00A4701F" w:rsidRDefault="00A4701F" w:rsidP="001766E1"/>
          <w:p w:rsidR="001315E3" w:rsidRDefault="001315E3" w:rsidP="001766E1"/>
        </w:tc>
        <w:tc>
          <w:tcPr>
            <w:tcW w:w="4786" w:type="dxa"/>
            <w:vAlign w:val="center"/>
          </w:tcPr>
          <w:p w:rsidR="001315E3" w:rsidRDefault="00A4701F" w:rsidP="001766E1">
            <w:pPr>
              <w:jc w:val="center"/>
            </w:pPr>
            <w:r w:rsidRPr="00A4701F">
              <w:drawing>
                <wp:inline distT="0" distB="0" distL="0" distR="0">
                  <wp:extent cx="3018319" cy="1903863"/>
                  <wp:effectExtent l="19050" t="0" r="0" b="0"/>
                  <wp:docPr id="18" name="Рисунок 7" descr="http://files7.adme.ru/files/news/part_32/328505/2394655-R3L8T8D-650-m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iles7.adme.ru/files/news/part_32/328505/2394655-R3L8T8D-650-m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705" cy="190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5E3" w:rsidTr="001766E1">
        <w:tc>
          <w:tcPr>
            <w:tcW w:w="4785" w:type="dxa"/>
          </w:tcPr>
          <w:p w:rsidR="001766E1" w:rsidRDefault="001766E1" w:rsidP="001766E1">
            <w:r w:rsidRPr="001766E1">
              <w:rPr>
                <w:rStyle w:val="hps"/>
              </w:rPr>
              <w:t>3. Джереми Манн</w:t>
            </w:r>
            <w:r w:rsidRPr="0081053E">
              <w:rPr>
                <w:rStyle w:val="hps"/>
                <w:sz w:val="24"/>
                <w:szCs w:val="24"/>
              </w:rPr>
              <w:t>,</w:t>
            </w:r>
            <w:r w:rsidRPr="0081053E">
              <w:t xml:space="preserve"> 2012. </w:t>
            </w:r>
            <w:r w:rsidRPr="0081053E">
              <w:rPr>
                <w:rStyle w:val="hps"/>
                <w:sz w:val="24"/>
                <w:szCs w:val="24"/>
              </w:rPr>
              <w:t>"</w:t>
            </w:r>
            <w:r w:rsidRPr="0081053E">
              <w:t>Адская кухня"</w:t>
            </w:r>
            <w:r>
              <w:t>.</w:t>
            </w:r>
          </w:p>
          <w:p w:rsidR="001766E1" w:rsidRPr="00DD372C" w:rsidRDefault="001766E1" w:rsidP="001766E1">
            <w:r w:rsidRPr="0081053E">
              <w:t xml:space="preserve"> </w:t>
            </w:r>
            <w:r w:rsidRPr="00DD372C">
              <w:t xml:space="preserve">Калифорнийский художник в своих работах  отдает предпочтение родному Сан-Франциско, городу, который никогда не спит.  </w:t>
            </w:r>
          </w:p>
          <w:p w:rsidR="001766E1" w:rsidRDefault="001766E1" w:rsidP="001766E1">
            <w:r w:rsidRPr="00DD372C">
              <w:rPr>
                <w:rStyle w:val="hps"/>
              </w:rPr>
              <w:t>Городские улицы</w:t>
            </w:r>
            <w:r>
              <w:rPr>
                <w:rStyle w:val="hps"/>
              </w:rPr>
              <w:t xml:space="preserve"> </w:t>
            </w:r>
            <w:r w:rsidRPr="00DD372C">
              <w:rPr>
                <w:rStyle w:val="hps"/>
              </w:rPr>
              <w:t>после наступления темноты,</w:t>
            </w:r>
            <w:r>
              <w:rPr>
                <w:rStyle w:val="hps"/>
              </w:rPr>
              <w:t xml:space="preserve"> </w:t>
            </w:r>
            <w:r w:rsidRPr="00DD372C">
              <w:rPr>
                <w:rStyle w:val="hps"/>
              </w:rPr>
              <w:t>блики</w:t>
            </w:r>
            <w:r>
              <w:rPr>
                <w:rStyle w:val="hps"/>
              </w:rPr>
              <w:t xml:space="preserve"> </w:t>
            </w:r>
            <w:r w:rsidRPr="00DD372C">
              <w:rPr>
                <w:rStyle w:val="hps"/>
              </w:rPr>
              <w:t>лампы</w:t>
            </w:r>
            <w:r>
              <w:rPr>
                <w:rStyle w:val="hps"/>
              </w:rPr>
              <w:t xml:space="preserve"> </w:t>
            </w:r>
            <w:r w:rsidRPr="00DD372C">
              <w:rPr>
                <w:rStyle w:val="hps"/>
              </w:rPr>
              <w:t>отражаются в пятнах  дождя на улице.</w:t>
            </w:r>
            <w:r w:rsidRPr="00DD372C">
              <w:t xml:space="preserve">  Последние лучи заходящего солнца, озаряющие каменные лабиринты и приходящая им на смену призрачная флюоресценция городской рекламы. </w:t>
            </w:r>
          </w:p>
          <w:p w:rsidR="001766E1" w:rsidRPr="0081053E" w:rsidRDefault="001766E1" w:rsidP="001766E1">
            <w:r w:rsidRPr="0081053E">
              <w:t xml:space="preserve">Масло на </w:t>
            </w:r>
            <w:r w:rsidRPr="0081053E">
              <w:rPr>
                <w:rStyle w:val="hps"/>
              </w:rPr>
              <w:t>панели</w:t>
            </w:r>
            <w:r w:rsidRPr="0081053E">
              <w:t xml:space="preserve">, </w:t>
            </w:r>
            <w:r w:rsidRPr="0081053E">
              <w:rPr>
                <w:rStyle w:val="hps"/>
              </w:rPr>
              <w:t>35 х60.</w:t>
            </w:r>
            <w:r w:rsidRPr="0081053E">
              <w:br/>
              <w:t>Дата завершения: 2012</w:t>
            </w:r>
          </w:p>
          <w:p w:rsidR="001766E1" w:rsidRPr="0081053E" w:rsidRDefault="001766E1" w:rsidP="001766E1">
            <w:pPr>
              <w:pStyle w:val="adme-img-copyright"/>
              <w:spacing w:before="0" w:beforeAutospacing="0" w:after="0" w:afterAutospacing="0"/>
              <w:rPr>
                <w:rFonts w:asciiTheme="minorHAnsi" w:hAnsiTheme="minorHAnsi"/>
                <w:sz w:val="22"/>
                <w:szCs w:val="22"/>
              </w:rPr>
            </w:pPr>
            <w:r w:rsidRPr="0081053E">
              <w:rPr>
                <w:rFonts w:asciiTheme="minorHAnsi" w:hAnsiTheme="minorHAnsi"/>
                <w:sz w:val="22"/>
                <w:szCs w:val="22"/>
              </w:rPr>
              <w:t xml:space="preserve">Место нахождения: </w:t>
            </w:r>
            <w:r w:rsidRPr="0081053E">
              <w:rPr>
                <w:rStyle w:val="hps"/>
                <w:rFonts w:asciiTheme="minorHAnsi" w:hAnsiTheme="minorHAnsi"/>
                <w:sz w:val="22"/>
                <w:szCs w:val="22"/>
              </w:rPr>
              <w:t>Джон Пенс галерея/</w:t>
            </w:r>
            <w:r w:rsidRPr="0081053E">
              <w:rPr>
                <w:rFonts w:asciiTheme="minorHAnsi" w:hAnsiTheme="minorHAnsi"/>
                <w:sz w:val="22"/>
                <w:szCs w:val="22"/>
              </w:rPr>
              <w:t>John Pence Gallery</w:t>
            </w:r>
          </w:p>
          <w:p w:rsidR="001766E1" w:rsidRPr="0081053E" w:rsidRDefault="001766E1" w:rsidP="001766E1">
            <w:pPr>
              <w:pStyle w:val="adme-img-copyright"/>
              <w:spacing w:before="0" w:beforeAutospacing="0" w:after="0" w:afterAutospacing="0"/>
              <w:rPr>
                <w:rFonts w:asciiTheme="minorHAnsi" w:hAnsiTheme="minorHAnsi"/>
                <w:sz w:val="22"/>
                <w:szCs w:val="22"/>
              </w:rPr>
            </w:pPr>
            <w:r w:rsidRPr="0081053E">
              <w:rPr>
                <w:rFonts w:asciiTheme="minorHAnsi" w:hAnsiTheme="minorHAnsi"/>
                <w:sz w:val="22"/>
                <w:szCs w:val="22"/>
              </w:rPr>
              <w:t>Стиль, направление изобразительного искусства: современное искусство, импрессионизм</w:t>
            </w:r>
          </w:p>
          <w:p w:rsidR="001766E1" w:rsidRPr="0081053E" w:rsidRDefault="001766E1" w:rsidP="001766E1">
            <w:pPr>
              <w:pStyle w:val="adme-img-copyright"/>
              <w:spacing w:before="0" w:beforeAutospacing="0" w:after="0" w:afterAutospacing="0"/>
              <w:rPr>
                <w:rFonts w:asciiTheme="minorHAnsi" w:hAnsiTheme="minorHAnsi"/>
                <w:sz w:val="22"/>
                <w:szCs w:val="22"/>
              </w:rPr>
            </w:pPr>
            <w:r w:rsidRPr="0081053E">
              <w:rPr>
                <w:rFonts w:asciiTheme="minorHAnsi" w:hAnsiTheme="minorHAnsi"/>
                <w:sz w:val="22"/>
                <w:szCs w:val="22"/>
              </w:rPr>
              <w:t>Жанр произведения: городской пейзаж</w:t>
            </w:r>
          </w:p>
          <w:p w:rsidR="001315E3" w:rsidRPr="001766E1" w:rsidRDefault="001766E1" w:rsidP="001766E1">
            <w:pPr>
              <w:pStyle w:val="adme-img-copyright"/>
              <w:spacing w:before="0" w:beforeAutospacing="0" w:after="0" w:afterAutospacing="0"/>
              <w:rPr>
                <w:rFonts w:asciiTheme="minorHAnsi" w:hAnsiTheme="minorHAnsi"/>
                <w:sz w:val="22"/>
                <w:szCs w:val="22"/>
              </w:rPr>
            </w:pPr>
            <w:r w:rsidRPr="0081053E">
              <w:rPr>
                <w:rFonts w:asciiTheme="minorHAnsi" w:hAnsiTheme="minorHAnsi"/>
                <w:sz w:val="22"/>
                <w:szCs w:val="22"/>
              </w:rPr>
              <w:t xml:space="preserve">Техника изобразительного искусства: масло на </w:t>
            </w:r>
            <w:r w:rsidRPr="0081053E">
              <w:rPr>
                <w:rStyle w:val="hps"/>
                <w:rFonts w:asciiTheme="minorHAnsi" w:hAnsiTheme="minorHAnsi"/>
                <w:sz w:val="22"/>
                <w:szCs w:val="22"/>
              </w:rPr>
              <w:t>панели.</w:t>
            </w:r>
          </w:p>
        </w:tc>
        <w:tc>
          <w:tcPr>
            <w:tcW w:w="4786" w:type="dxa"/>
            <w:vAlign w:val="center"/>
          </w:tcPr>
          <w:p w:rsidR="001315E3" w:rsidRDefault="001766E1" w:rsidP="001766E1">
            <w:pPr>
              <w:jc w:val="center"/>
            </w:pPr>
            <w:r w:rsidRPr="001766E1">
              <w:drawing>
                <wp:inline distT="0" distB="0" distL="0" distR="0">
                  <wp:extent cx="3304180" cy="1924685"/>
                  <wp:effectExtent l="19050" t="0" r="0" b="0"/>
                  <wp:docPr id="20" name="Рисунок 1" descr="http://img-fotki.yandex.ru/get/6619/104793308.2ff/0_95ac3_18d5a683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fotki.yandex.ru/get/6619/104793308.2ff/0_95ac3_18d5a683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014" cy="192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0EE1" w:rsidRDefault="00DA0EE1" w:rsidP="00B101C3"/>
    <w:p w:rsidR="00DA0EE1" w:rsidRDefault="00DA0EE1" w:rsidP="00DA0EE1">
      <w:pPr>
        <w:jc w:val="center"/>
        <w:rPr>
          <w:rStyle w:val="af0"/>
        </w:rPr>
      </w:pPr>
      <w:r w:rsidRPr="00DA0EE1">
        <w:rPr>
          <w:rStyle w:val="af0"/>
        </w:rPr>
        <w:lastRenderedPageBreak/>
        <w:t>Акварельные краски.</w:t>
      </w:r>
    </w:p>
    <w:p w:rsidR="00AD57DC" w:rsidRDefault="00AD57DC" w:rsidP="00AD57DC">
      <w:pPr>
        <w:pStyle w:val="c4"/>
        <w:spacing w:before="0" w:beforeAutospacing="0" w:after="0" w:afterAutospacing="0"/>
        <w:ind w:firstLine="708"/>
        <w:rPr>
          <w:rStyle w:val="c1"/>
          <w:rFonts w:asciiTheme="minorHAnsi" w:hAnsiTheme="minorHAnsi"/>
          <w:sz w:val="22"/>
          <w:szCs w:val="22"/>
        </w:rPr>
      </w:pPr>
      <w:r w:rsidRPr="00AD57DC">
        <w:rPr>
          <w:rStyle w:val="c1"/>
          <w:rFonts w:asciiTheme="minorHAnsi" w:hAnsiTheme="minorHAnsi"/>
          <w:sz w:val="22"/>
          <w:szCs w:val="22"/>
          <w:lang w:val="en-US"/>
        </w:rPr>
        <w:t>Aqua</w:t>
      </w:r>
      <w:r w:rsidRPr="00AD57DC">
        <w:rPr>
          <w:rStyle w:val="c1"/>
          <w:rFonts w:asciiTheme="minorHAnsi" w:hAnsiTheme="minorHAnsi"/>
          <w:sz w:val="22"/>
          <w:szCs w:val="22"/>
        </w:rPr>
        <w:t xml:space="preserve"> – в переводе с английского означает вода. Акварель лёгкая, полупрозрачная краска требует разбавления водой. </w:t>
      </w:r>
    </w:p>
    <w:p w:rsidR="00BA384D" w:rsidRDefault="00BA384D" w:rsidP="00AD57DC">
      <w:pPr>
        <w:pStyle w:val="c4"/>
        <w:spacing w:before="0" w:beforeAutospacing="0" w:after="0" w:afterAutospacing="0"/>
        <w:ind w:firstLine="708"/>
        <w:rPr>
          <w:rStyle w:val="c1"/>
          <w:rFonts w:asciiTheme="minorHAnsi" w:hAnsiTheme="minorHAnsi"/>
          <w:sz w:val="22"/>
          <w:szCs w:val="22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BA384D" w:rsidTr="00BA384D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384D" w:rsidRDefault="00BA384D" w:rsidP="00BA384D">
            <w:pPr>
              <w:pStyle w:val="c4"/>
              <w:spacing w:before="0" w:beforeAutospacing="0" w:after="0" w:afterAutospacing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266950" cy="1637242"/>
                  <wp:effectExtent l="19050" t="0" r="0" b="0"/>
                  <wp:docPr id="25" name="Рисунок 25" descr="http://planeta.moy.su/_nw/558/87083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laneta.moy.su/_nw/558/87083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37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384D">
              <w:rPr>
                <w:rFonts w:asciiTheme="minorHAnsi" w:hAnsiTheme="minorHAnsi"/>
                <w:sz w:val="22"/>
                <w:szCs w:val="22"/>
              </w:rPr>
              <w:drawing>
                <wp:inline distT="0" distB="0" distL="0" distR="0">
                  <wp:extent cx="2771775" cy="1638300"/>
                  <wp:effectExtent l="19050" t="0" r="9525" b="0"/>
                  <wp:docPr id="21" name="Рисунок 5" descr="http://toogeza.com/wp-content/uploads/2007/01/2007-01-24-competition-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" descr="http://toogeza.com/wp-content/uploads/2007/01/2007-01-24-competition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384D" w:rsidRPr="00AD57DC" w:rsidRDefault="00BA384D" w:rsidP="00AD57DC">
      <w:pPr>
        <w:pStyle w:val="c4"/>
        <w:spacing w:before="0" w:beforeAutospacing="0" w:after="0" w:afterAutospacing="0"/>
        <w:ind w:firstLine="708"/>
        <w:rPr>
          <w:rFonts w:asciiTheme="minorHAnsi" w:hAnsiTheme="minorHAnsi"/>
          <w:sz w:val="22"/>
          <w:szCs w:val="22"/>
        </w:rPr>
      </w:pPr>
    </w:p>
    <w:p w:rsidR="00AD57DC" w:rsidRPr="00AD57DC" w:rsidRDefault="00AD57DC" w:rsidP="00AD57DC">
      <w:pPr>
        <w:pStyle w:val="c4"/>
        <w:spacing w:before="0" w:beforeAutospacing="0" w:after="0" w:afterAutospacing="0"/>
        <w:ind w:firstLine="708"/>
        <w:rPr>
          <w:rStyle w:val="c1"/>
          <w:rFonts w:asciiTheme="minorHAnsi" w:hAnsiTheme="minorHAnsi"/>
          <w:sz w:val="22"/>
          <w:szCs w:val="22"/>
        </w:rPr>
      </w:pPr>
      <w:r w:rsidRPr="00AD57DC">
        <w:rPr>
          <w:rStyle w:val="c1"/>
          <w:rFonts w:asciiTheme="minorHAnsi" w:hAnsiTheme="minorHAnsi"/>
          <w:sz w:val="22"/>
          <w:szCs w:val="22"/>
        </w:rPr>
        <w:t>Акварельные краски по своему химическому составу принадлежат к краскам клеевой группы. </w:t>
      </w:r>
    </w:p>
    <w:p w:rsidR="00AD57DC" w:rsidRPr="00AD57DC" w:rsidRDefault="00AD57DC" w:rsidP="00AD57DC">
      <w:pPr>
        <w:pStyle w:val="c4"/>
        <w:spacing w:before="0" w:beforeAutospacing="0" w:after="0" w:afterAutospacing="0"/>
        <w:ind w:firstLine="708"/>
        <w:rPr>
          <w:rStyle w:val="c1"/>
          <w:rFonts w:asciiTheme="minorHAnsi" w:hAnsiTheme="minorHAnsi"/>
          <w:sz w:val="22"/>
          <w:szCs w:val="22"/>
        </w:rPr>
      </w:pPr>
      <w:r w:rsidRPr="00AD57DC">
        <w:rPr>
          <w:rStyle w:val="c1"/>
          <w:rFonts w:asciiTheme="minorHAnsi" w:hAnsiTheme="minorHAnsi"/>
          <w:sz w:val="22"/>
          <w:szCs w:val="22"/>
        </w:rPr>
        <w:t xml:space="preserve">Связующим веществом всех лучших видов акварельных красок служит растительный клей: гуммиарабик, декстрин, трагант и плодовый клей (вишневый); кроме того, мед, глицерин, сахар-леденец, воск и некоторые смолы, преимущественно смолы-бальзамы. Назначение последних состоит в том, чтобы придавать краскам способность не так легко размываться по высыхании, в </w:t>
      </w:r>
      <w:r w:rsidR="00635FDA" w:rsidRPr="00AD57DC">
        <w:rPr>
          <w:rStyle w:val="c1"/>
          <w:rFonts w:asciiTheme="minorHAnsi" w:hAnsiTheme="minorHAnsi"/>
          <w:sz w:val="22"/>
          <w:szCs w:val="22"/>
        </w:rPr>
        <w:t>чем,</w:t>
      </w:r>
      <w:r w:rsidRPr="00AD57DC">
        <w:rPr>
          <w:rStyle w:val="c1"/>
          <w:rFonts w:asciiTheme="minorHAnsi" w:hAnsiTheme="minorHAnsi"/>
          <w:sz w:val="22"/>
          <w:szCs w:val="22"/>
        </w:rPr>
        <w:t xml:space="preserve"> </w:t>
      </w:r>
      <w:r w:rsidR="00635FDA" w:rsidRPr="00AD57DC">
        <w:rPr>
          <w:rStyle w:val="c1"/>
          <w:rFonts w:asciiTheme="minorHAnsi" w:hAnsiTheme="minorHAnsi"/>
          <w:sz w:val="22"/>
          <w:szCs w:val="22"/>
        </w:rPr>
        <w:t>безусловно,</w:t>
      </w:r>
      <w:r w:rsidRPr="00AD57DC">
        <w:rPr>
          <w:rStyle w:val="c1"/>
          <w:rFonts w:asciiTheme="minorHAnsi" w:hAnsiTheme="minorHAnsi"/>
          <w:sz w:val="22"/>
          <w:szCs w:val="22"/>
        </w:rPr>
        <w:t xml:space="preserve"> нуждаются те из них, которые содержат в своем составе слишком большое количество меда, глицерина и т. п.</w:t>
      </w:r>
    </w:p>
    <w:p w:rsidR="00AD57DC" w:rsidRPr="00AD57DC" w:rsidRDefault="00AD57DC" w:rsidP="00AD57DC">
      <w:pPr>
        <w:pStyle w:val="c4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AD57DC">
        <w:rPr>
          <w:rStyle w:val="c11"/>
          <w:rFonts w:asciiTheme="minorHAnsi" w:hAnsiTheme="minorHAnsi"/>
          <w:sz w:val="22"/>
          <w:szCs w:val="22"/>
        </w:rPr>
        <w:t> </w:t>
      </w:r>
      <w:r w:rsidRPr="00AD57DC">
        <w:rPr>
          <w:rStyle w:val="c11"/>
          <w:rFonts w:asciiTheme="minorHAnsi" w:hAnsiTheme="minorHAnsi"/>
          <w:sz w:val="22"/>
          <w:szCs w:val="22"/>
        </w:rPr>
        <w:tab/>
      </w:r>
      <w:r w:rsidRPr="00AD57DC">
        <w:rPr>
          <w:rStyle w:val="c3"/>
          <w:rFonts w:asciiTheme="minorHAnsi" w:hAnsiTheme="minorHAnsi"/>
          <w:sz w:val="22"/>
          <w:szCs w:val="22"/>
        </w:rPr>
        <w:t>Гуммиарабик</w:t>
      </w:r>
      <w:r w:rsidRPr="00AD57DC">
        <w:rPr>
          <w:rStyle w:val="c1"/>
          <w:rFonts w:asciiTheme="minorHAnsi" w:hAnsiTheme="minorHAnsi"/>
          <w:sz w:val="22"/>
          <w:szCs w:val="22"/>
        </w:rPr>
        <w:t> – вязкая прозрачная жидкость, выделяемая некоторыми видами акаций. Относится к группе растительных веществ (коллоидов), хорошо растворимых в воде. По своему составу гуммиарабик не является химически чистым веществом. Это смесь сложных органических соединений, состоящих большей частью из глюкозидо-гуммикислот (например, арабиновой кислоты и ее кальциевых, магниевых и калиевых солей). Применяется в производстве акварельных красок как клеящее вещество. После высыхания образует прозрачную, хрупкую пленку, не склонную к растрескиванию.</w:t>
      </w:r>
    </w:p>
    <w:p w:rsidR="00AD57DC" w:rsidRPr="00AD57DC" w:rsidRDefault="00AD57DC" w:rsidP="00AD57DC">
      <w:pPr>
        <w:pStyle w:val="c4"/>
        <w:spacing w:before="0" w:beforeAutospacing="0" w:after="0" w:afterAutospacing="0"/>
        <w:ind w:firstLine="708"/>
        <w:rPr>
          <w:rFonts w:asciiTheme="minorHAnsi" w:hAnsiTheme="minorHAnsi"/>
          <w:sz w:val="22"/>
          <w:szCs w:val="22"/>
        </w:rPr>
      </w:pPr>
      <w:r w:rsidRPr="00AD57DC">
        <w:rPr>
          <w:rStyle w:val="c3"/>
          <w:rFonts w:asciiTheme="minorHAnsi" w:hAnsiTheme="minorHAnsi"/>
          <w:sz w:val="22"/>
          <w:szCs w:val="22"/>
        </w:rPr>
        <w:t>Лиственничный клей</w:t>
      </w:r>
      <w:r w:rsidRPr="00AD57DC">
        <w:rPr>
          <w:rStyle w:val="c1"/>
          <w:rFonts w:asciiTheme="minorHAnsi" w:hAnsiTheme="minorHAnsi"/>
          <w:sz w:val="22"/>
          <w:szCs w:val="22"/>
        </w:rPr>
        <w:t> приготовляется из древесины лиственницы.</w:t>
      </w:r>
    </w:p>
    <w:p w:rsidR="00AD57DC" w:rsidRPr="00AD57DC" w:rsidRDefault="00AD57DC" w:rsidP="00AD57DC">
      <w:pPr>
        <w:pStyle w:val="c4"/>
        <w:spacing w:before="0" w:beforeAutospacing="0" w:after="0" w:afterAutospacing="0"/>
        <w:ind w:firstLine="708"/>
        <w:rPr>
          <w:rFonts w:asciiTheme="minorHAnsi" w:hAnsiTheme="minorHAnsi"/>
          <w:sz w:val="22"/>
          <w:szCs w:val="22"/>
        </w:rPr>
      </w:pPr>
      <w:r w:rsidRPr="00AD57DC">
        <w:rPr>
          <w:rStyle w:val="c3"/>
          <w:rFonts w:asciiTheme="minorHAnsi" w:hAnsiTheme="minorHAnsi"/>
          <w:sz w:val="22"/>
          <w:szCs w:val="22"/>
        </w:rPr>
        <w:t>Декстрин</w:t>
      </w:r>
      <w:r w:rsidRPr="00AD57DC">
        <w:rPr>
          <w:rStyle w:val="c11"/>
          <w:rFonts w:asciiTheme="minorHAnsi" w:hAnsiTheme="minorHAnsi"/>
          <w:sz w:val="22"/>
          <w:szCs w:val="22"/>
        </w:rPr>
        <w:t> </w:t>
      </w:r>
      <w:r w:rsidRPr="00AD57DC">
        <w:rPr>
          <w:rStyle w:val="c1"/>
          <w:rFonts w:asciiTheme="minorHAnsi" w:hAnsiTheme="minorHAnsi"/>
          <w:sz w:val="22"/>
          <w:szCs w:val="22"/>
        </w:rPr>
        <w:t xml:space="preserve">— порошок светло-желтого или белого цвета, приготовляемый из крахмала </w:t>
      </w:r>
      <w:r w:rsidRPr="00AD57DC">
        <w:rPr>
          <w:rFonts w:asciiTheme="minorHAnsi" w:hAnsiTheme="minorHAnsi"/>
          <w:sz w:val="22"/>
          <w:szCs w:val="22"/>
        </w:rPr>
        <w:t>(C</w:t>
      </w:r>
      <w:r w:rsidRPr="00AD57DC">
        <w:rPr>
          <w:rFonts w:asciiTheme="minorHAnsi" w:hAnsiTheme="minorHAnsi"/>
          <w:sz w:val="22"/>
          <w:szCs w:val="22"/>
          <w:vertAlign w:val="subscript"/>
        </w:rPr>
        <w:t>6</w:t>
      </w:r>
      <w:r w:rsidRPr="00AD57DC">
        <w:rPr>
          <w:rFonts w:asciiTheme="minorHAnsi" w:hAnsiTheme="minorHAnsi"/>
          <w:sz w:val="22"/>
          <w:szCs w:val="22"/>
        </w:rPr>
        <w:t>H</w:t>
      </w:r>
      <w:r w:rsidRPr="00AD57DC">
        <w:rPr>
          <w:rFonts w:asciiTheme="minorHAnsi" w:hAnsiTheme="minorHAnsi"/>
          <w:sz w:val="22"/>
          <w:szCs w:val="22"/>
          <w:vertAlign w:val="subscript"/>
        </w:rPr>
        <w:t>10</w:t>
      </w:r>
      <w:r w:rsidRPr="00AD57DC">
        <w:rPr>
          <w:rFonts w:asciiTheme="minorHAnsi" w:hAnsiTheme="minorHAnsi"/>
          <w:sz w:val="22"/>
          <w:szCs w:val="22"/>
        </w:rPr>
        <w:t>O</w:t>
      </w:r>
      <w:r w:rsidRPr="00AD57DC">
        <w:rPr>
          <w:rFonts w:asciiTheme="minorHAnsi" w:hAnsiTheme="minorHAnsi"/>
          <w:sz w:val="22"/>
          <w:szCs w:val="22"/>
          <w:vertAlign w:val="subscript"/>
        </w:rPr>
        <w:t>5</w:t>
      </w:r>
      <w:r w:rsidRPr="00AD57DC">
        <w:rPr>
          <w:rFonts w:asciiTheme="minorHAnsi" w:hAnsiTheme="minorHAnsi"/>
          <w:sz w:val="22"/>
          <w:szCs w:val="22"/>
        </w:rPr>
        <w:t>)</w:t>
      </w:r>
      <w:r w:rsidRPr="00AD57DC">
        <w:rPr>
          <w:rFonts w:asciiTheme="minorHAnsi" w:hAnsiTheme="minorHAnsi"/>
          <w:sz w:val="22"/>
          <w:szCs w:val="22"/>
          <w:vertAlign w:val="subscript"/>
        </w:rPr>
        <w:t>n</w:t>
      </w:r>
      <w:r w:rsidRPr="00AD57DC">
        <w:rPr>
          <w:rStyle w:val="c1"/>
          <w:rFonts w:asciiTheme="minorHAnsi" w:hAnsiTheme="minorHAnsi"/>
          <w:sz w:val="22"/>
          <w:szCs w:val="22"/>
        </w:rPr>
        <w:t>.</w:t>
      </w:r>
    </w:p>
    <w:p w:rsidR="00AD57DC" w:rsidRDefault="00AD57DC" w:rsidP="00AD57DC">
      <w:pPr>
        <w:pStyle w:val="c4"/>
        <w:spacing w:before="0" w:beforeAutospacing="0" w:after="0" w:afterAutospacing="0"/>
        <w:ind w:firstLine="708"/>
        <w:rPr>
          <w:rStyle w:val="c1"/>
          <w:rFonts w:asciiTheme="minorHAnsi" w:hAnsiTheme="minorHAnsi"/>
          <w:sz w:val="22"/>
          <w:szCs w:val="22"/>
        </w:rPr>
      </w:pPr>
      <w:r w:rsidRPr="00AD57DC">
        <w:rPr>
          <w:rStyle w:val="c3"/>
          <w:rFonts w:asciiTheme="minorHAnsi" w:hAnsiTheme="minorHAnsi"/>
          <w:sz w:val="22"/>
          <w:szCs w:val="22"/>
        </w:rPr>
        <w:t>Вишневый клей</w:t>
      </w:r>
      <w:r w:rsidRPr="00AD57DC">
        <w:rPr>
          <w:rStyle w:val="c1"/>
          <w:rFonts w:asciiTheme="minorHAnsi" w:hAnsiTheme="minorHAnsi"/>
          <w:sz w:val="22"/>
          <w:szCs w:val="22"/>
        </w:rPr>
        <w:t> собирается с вишневых и сливовых деревьев, имеет коричневую окраску, слабо растворяется в воде (только в свежем виде). При действии кислот нейтрализуется и переходит в раствор, применяемый для приготовления акварельных красок.</w:t>
      </w:r>
    </w:p>
    <w:tbl>
      <w:tblPr>
        <w:tblStyle w:val="a3"/>
        <w:tblW w:w="0" w:type="auto"/>
        <w:tblLook w:val="04A0"/>
      </w:tblPr>
      <w:tblGrid>
        <w:gridCol w:w="9571"/>
      </w:tblGrid>
      <w:tr w:rsidR="00BA384D" w:rsidTr="00BA384D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384D" w:rsidRDefault="00BA384D" w:rsidP="00BA384D">
            <w:pPr>
              <w:pStyle w:val="c4"/>
              <w:spacing w:before="0" w:beforeAutospacing="0" w:after="0" w:afterAutospacing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084809" cy="1362075"/>
                  <wp:effectExtent l="19050" t="0" r="0" b="0"/>
                  <wp:docPr id="28" name="Рисунок 28" descr="http://www.shortnotes.ru/kartinki/gummiarab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shortnotes.ru/kartinki/gummiarab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809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384D" w:rsidRPr="00AD57DC" w:rsidRDefault="00BA384D" w:rsidP="00AD57DC">
      <w:pPr>
        <w:pStyle w:val="c4"/>
        <w:spacing w:before="0" w:beforeAutospacing="0" w:after="0" w:afterAutospacing="0"/>
        <w:ind w:firstLine="708"/>
        <w:rPr>
          <w:rFonts w:asciiTheme="minorHAnsi" w:hAnsiTheme="minorHAnsi"/>
          <w:sz w:val="22"/>
          <w:szCs w:val="22"/>
        </w:rPr>
      </w:pPr>
    </w:p>
    <w:p w:rsidR="00AD57DC" w:rsidRPr="00AD57DC" w:rsidRDefault="00AD57DC" w:rsidP="00AD57DC">
      <w:pPr>
        <w:pStyle w:val="c4"/>
        <w:spacing w:before="0" w:beforeAutospacing="0" w:after="0" w:afterAutospacing="0"/>
        <w:ind w:firstLine="708"/>
        <w:rPr>
          <w:rFonts w:asciiTheme="minorHAnsi" w:hAnsiTheme="minorHAnsi"/>
          <w:sz w:val="22"/>
          <w:szCs w:val="22"/>
        </w:rPr>
      </w:pPr>
      <w:r w:rsidRPr="00AD57DC">
        <w:rPr>
          <w:rStyle w:val="c3"/>
          <w:rFonts w:asciiTheme="minorHAnsi" w:hAnsiTheme="minorHAnsi"/>
          <w:sz w:val="22"/>
          <w:szCs w:val="22"/>
        </w:rPr>
        <w:t>Альбумин</w:t>
      </w:r>
      <w:r w:rsidRPr="00AD57DC">
        <w:rPr>
          <w:rStyle w:val="c11"/>
          <w:rFonts w:asciiTheme="minorHAnsi" w:hAnsiTheme="minorHAnsi"/>
          <w:sz w:val="22"/>
          <w:szCs w:val="22"/>
        </w:rPr>
        <w:t> </w:t>
      </w:r>
      <w:r w:rsidRPr="00AD57DC">
        <w:rPr>
          <w:rStyle w:val="c1"/>
          <w:rFonts w:asciiTheme="minorHAnsi" w:hAnsiTheme="minorHAnsi"/>
          <w:sz w:val="22"/>
          <w:szCs w:val="22"/>
        </w:rPr>
        <w:t>относится к белковым веществам, получается из очищенного от желтка и клетчатки яичного белка, высушенного при 50 °С.</w:t>
      </w:r>
    </w:p>
    <w:p w:rsidR="00AD57DC" w:rsidRDefault="00AD57DC" w:rsidP="00AD57DC">
      <w:pPr>
        <w:pStyle w:val="c4"/>
        <w:spacing w:before="0" w:beforeAutospacing="0" w:after="0" w:afterAutospacing="0"/>
        <w:ind w:firstLine="708"/>
        <w:rPr>
          <w:rStyle w:val="c1"/>
          <w:rFonts w:asciiTheme="minorHAnsi" w:hAnsiTheme="minorHAnsi"/>
          <w:sz w:val="22"/>
          <w:szCs w:val="22"/>
        </w:rPr>
      </w:pPr>
      <w:r w:rsidRPr="00AD57DC">
        <w:rPr>
          <w:rStyle w:val="c3"/>
          <w:rFonts w:asciiTheme="minorHAnsi" w:hAnsiTheme="minorHAnsi"/>
          <w:sz w:val="22"/>
          <w:szCs w:val="22"/>
        </w:rPr>
        <w:t>Мед</w:t>
      </w:r>
      <w:r w:rsidRPr="00AD57DC">
        <w:rPr>
          <w:rStyle w:val="c11"/>
          <w:rFonts w:asciiTheme="minorHAnsi" w:hAnsiTheme="minorHAnsi"/>
          <w:sz w:val="22"/>
          <w:szCs w:val="22"/>
        </w:rPr>
        <w:t> </w:t>
      </w:r>
      <w:r w:rsidRPr="00AD57DC">
        <w:rPr>
          <w:rStyle w:val="c1"/>
          <w:rFonts w:asciiTheme="minorHAnsi" w:hAnsiTheme="minorHAnsi"/>
          <w:sz w:val="22"/>
          <w:szCs w:val="22"/>
        </w:rPr>
        <w:t>– смесь равного количества фруктозы и глюкозы с примесью воды (16—18%), воска и небольшого количества белковых веществ.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BA384D" w:rsidTr="00BA384D">
        <w:tc>
          <w:tcPr>
            <w:tcW w:w="9571" w:type="dxa"/>
            <w:vAlign w:val="center"/>
          </w:tcPr>
          <w:p w:rsidR="00BA384D" w:rsidRDefault="00BA384D" w:rsidP="00BA384D">
            <w:pPr>
              <w:pStyle w:val="c4"/>
              <w:spacing w:before="0" w:beforeAutospacing="0" w:after="0" w:afterAutospacing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14550" cy="1411849"/>
                  <wp:effectExtent l="19050" t="0" r="0" b="0"/>
                  <wp:docPr id="31" name="Рисунок 31" descr="http://slavyane.org/images/stories/Novosti/grechishnui-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lavyane.org/images/stories/Novosti/grechishnui-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1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384D" w:rsidRPr="00AD57DC" w:rsidRDefault="00BA384D" w:rsidP="00AD57DC">
      <w:pPr>
        <w:pStyle w:val="c4"/>
        <w:spacing w:before="0" w:beforeAutospacing="0" w:after="0" w:afterAutospacing="0"/>
        <w:ind w:firstLine="708"/>
        <w:rPr>
          <w:rFonts w:asciiTheme="minorHAnsi" w:hAnsiTheme="minorHAnsi"/>
          <w:sz w:val="22"/>
          <w:szCs w:val="22"/>
        </w:rPr>
      </w:pPr>
    </w:p>
    <w:p w:rsidR="00AD57DC" w:rsidRPr="00AD57DC" w:rsidRDefault="00AD57DC" w:rsidP="00AD57DC">
      <w:pPr>
        <w:pStyle w:val="c4"/>
        <w:spacing w:before="0" w:beforeAutospacing="0" w:after="0" w:afterAutospacing="0"/>
        <w:ind w:firstLine="708"/>
        <w:rPr>
          <w:rFonts w:asciiTheme="minorHAnsi" w:hAnsiTheme="minorHAnsi"/>
          <w:sz w:val="22"/>
          <w:szCs w:val="22"/>
        </w:rPr>
      </w:pPr>
      <w:r w:rsidRPr="00AD57DC">
        <w:rPr>
          <w:rStyle w:val="c3"/>
          <w:rFonts w:asciiTheme="minorHAnsi" w:hAnsiTheme="minorHAnsi"/>
          <w:sz w:val="22"/>
          <w:szCs w:val="22"/>
        </w:rPr>
        <w:t>Патока</w:t>
      </w:r>
      <w:r w:rsidRPr="00AD57DC">
        <w:rPr>
          <w:rStyle w:val="c1"/>
          <w:rFonts w:asciiTheme="minorHAnsi" w:hAnsiTheme="minorHAnsi"/>
          <w:sz w:val="22"/>
          <w:szCs w:val="22"/>
        </w:rPr>
        <w:t> – продукт, получаемый осахариванием (гидролизом) крахмала (главным образом картофельного и маисового) разбавленными кислотами с последующим фильтрованием и увариванием сиропа до нужной консистенции. Она создает на картине прочную пленку и предохраняет краску от быстрого высыхания.</w:t>
      </w:r>
    </w:p>
    <w:p w:rsidR="00AD57DC" w:rsidRPr="00AD57DC" w:rsidRDefault="00AD57DC" w:rsidP="00AD57DC">
      <w:pPr>
        <w:pStyle w:val="c4"/>
        <w:spacing w:before="0" w:beforeAutospacing="0" w:after="0" w:afterAutospacing="0"/>
        <w:ind w:firstLine="708"/>
        <w:rPr>
          <w:rFonts w:asciiTheme="minorHAnsi" w:hAnsiTheme="minorHAnsi"/>
          <w:sz w:val="22"/>
          <w:szCs w:val="22"/>
        </w:rPr>
      </w:pPr>
      <w:r w:rsidRPr="00AD57DC">
        <w:rPr>
          <w:rStyle w:val="c3"/>
          <w:rFonts w:asciiTheme="minorHAnsi" w:hAnsiTheme="minorHAnsi"/>
          <w:sz w:val="22"/>
          <w:szCs w:val="22"/>
        </w:rPr>
        <w:t>Глицерин</w:t>
      </w:r>
      <w:r w:rsidRPr="00AD57DC">
        <w:rPr>
          <w:rStyle w:val="c1"/>
          <w:rFonts w:asciiTheme="minorHAnsi" w:hAnsiTheme="minorHAnsi"/>
          <w:sz w:val="22"/>
          <w:szCs w:val="22"/>
        </w:rPr>
        <w:t xml:space="preserve"> – густая сиропообразная жидкость, смешивающаяся с водой в любых соотношениях. Глицерин принадлежит к группе трехатомных спиртов. </w:t>
      </w:r>
    </w:p>
    <w:p w:rsidR="00AD57DC" w:rsidRPr="00AD57DC" w:rsidRDefault="00AD57DC" w:rsidP="00AD57DC">
      <w:pPr>
        <w:pStyle w:val="c4"/>
        <w:spacing w:before="0" w:beforeAutospacing="0" w:after="0" w:afterAutospacing="0"/>
        <w:ind w:firstLine="708"/>
        <w:rPr>
          <w:rStyle w:val="c1"/>
          <w:rFonts w:asciiTheme="minorHAnsi" w:hAnsiTheme="minorHAnsi"/>
          <w:sz w:val="22"/>
          <w:szCs w:val="22"/>
        </w:rPr>
      </w:pPr>
      <w:r w:rsidRPr="00AD57DC">
        <w:rPr>
          <w:rStyle w:val="c1"/>
          <w:rFonts w:asciiTheme="minorHAnsi" w:hAnsiTheme="minorHAnsi"/>
          <w:sz w:val="22"/>
          <w:szCs w:val="22"/>
        </w:rPr>
        <w:t>В более дешевые сорта акварельных красок, а также красок, предназначаемых не для живописи, а для чертежей и входят в качестве связующего вещества также обыкновенный столярный клей, рыбий клей и картофельная патока.</w:t>
      </w:r>
    </w:p>
    <w:p w:rsidR="00AD57DC" w:rsidRPr="00AD57DC" w:rsidRDefault="00AD57DC" w:rsidP="00AD57DC">
      <w:pPr>
        <w:pStyle w:val="c4"/>
        <w:spacing w:before="0" w:beforeAutospacing="0" w:after="0" w:afterAutospacing="0"/>
        <w:ind w:firstLine="708"/>
        <w:rPr>
          <w:rStyle w:val="c1"/>
          <w:rFonts w:asciiTheme="minorHAnsi" w:hAnsiTheme="minorHAnsi"/>
          <w:sz w:val="22"/>
          <w:szCs w:val="22"/>
        </w:rPr>
      </w:pPr>
      <w:r w:rsidRPr="00AD57DC">
        <w:rPr>
          <w:rStyle w:val="c1"/>
          <w:rFonts w:asciiTheme="minorHAnsi" w:hAnsiTheme="minorHAnsi"/>
          <w:sz w:val="22"/>
          <w:szCs w:val="22"/>
        </w:rPr>
        <w:t>Очень хорошим материалом для пигмента являются природные минеральные охры различных цветов, цинковые кроны и белила, коричневый, красный и другие марсы.</w:t>
      </w:r>
    </w:p>
    <w:p w:rsidR="00AD57DC" w:rsidRPr="00AD57DC" w:rsidRDefault="00AD57DC" w:rsidP="00AD57DC">
      <w:pPr>
        <w:pStyle w:val="c4"/>
        <w:spacing w:before="0" w:beforeAutospacing="0" w:after="0" w:afterAutospacing="0"/>
        <w:ind w:firstLine="708"/>
        <w:rPr>
          <w:rStyle w:val="c1"/>
          <w:rFonts w:asciiTheme="minorHAnsi" w:hAnsiTheme="minorHAnsi"/>
          <w:sz w:val="22"/>
          <w:szCs w:val="22"/>
        </w:rPr>
      </w:pPr>
      <w:r w:rsidRPr="00AD57DC">
        <w:rPr>
          <w:rStyle w:val="c1"/>
          <w:rFonts w:asciiTheme="minorHAnsi" w:hAnsiTheme="minorHAnsi"/>
          <w:sz w:val="22"/>
          <w:szCs w:val="22"/>
        </w:rPr>
        <w:t>Отличительной особенностью акварельных красок является их прозрачность, яркость цвета, чистота. Достигаются эти свойства, как чистотой используемых материалов, так и большой дисперсностью пигментов, для чего используется специальное перетирание порошков.</w:t>
      </w:r>
    </w:p>
    <w:p w:rsidR="00AD57DC" w:rsidRDefault="00AD57DC" w:rsidP="00AD57DC">
      <w:pPr>
        <w:pStyle w:val="c4"/>
        <w:spacing w:before="0" w:beforeAutospacing="0" w:after="0" w:afterAutospacing="0"/>
        <w:ind w:firstLine="708"/>
        <w:rPr>
          <w:rFonts w:asciiTheme="minorHAnsi" w:hAnsiTheme="minorHAnsi"/>
          <w:sz w:val="22"/>
          <w:szCs w:val="22"/>
        </w:rPr>
      </w:pPr>
      <w:r w:rsidRPr="00AD57DC">
        <w:rPr>
          <w:rFonts w:asciiTheme="minorHAnsi" w:hAnsiTheme="minorHAnsi"/>
          <w:sz w:val="22"/>
          <w:szCs w:val="22"/>
        </w:rPr>
        <w:t>Так как за последние 150 лет состав акварельных красок практически не изменился,  то представленные картины выполнены акварелями с идентичным составом (таб.3):</w:t>
      </w:r>
    </w:p>
    <w:p w:rsidR="00E477E0" w:rsidRPr="00E477E0" w:rsidRDefault="00E477E0" w:rsidP="00E477E0">
      <w:pPr>
        <w:rPr>
          <w:rFonts w:eastAsia="Times New Roman"/>
          <w:b/>
        </w:rPr>
      </w:pPr>
      <w:r w:rsidRPr="00E477E0">
        <w:rPr>
          <w:rFonts w:eastAsia="Times New Roman"/>
          <w:b/>
        </w:rPr>
        <w:t>Таблица №3.  Картины в технике Акварель</w:t>
      </w:r>
    </w:p>
    <w:tbl>
      <w:tblPr>
        <w:tblStyle w:val="a3"/>
        <w:tblW w:w="0" w:type="auto"/>
        <w:tblLook w:val="04A0"/>
      </w:tblPr>
      <w:tblGrid>
        <w:gridCol w:w="1600"/>
        <w:gridCol w:w="2998"/>
        <w:gridCol w:w="3122"/>
        <w:gridCol w:w="1851"/>
      </w:tblGrid>
      <w:tr w:rsidR="00E477E0" w:rsidRPr="001F564F" w:rsidTr="000A5E15">
        <w:tc>
          <w:tcPr>
            <w:tcW w:w="1611" w:type="dxa"/>
          </w:tcPr>
          <w:p w:rsidR="00E477E0" w:rsidRPr="001F564F" w:rsidRDefault="00E477E0" w:rsidP="000A5E15">
            <w:r w:rsidRPr="001F564F">
              <w:t>Картина</w:t>
            </w:r>
          </w:p>
        </w:tc>
        <w:tc>
          <w:tcPr>
            <w:tcW w:w="3033" w:type="dxa"/>
          </w:tcPr>
          <w:p w:rsidR="00E477E0" w:rsidRPr="001F564F" w:rsidRDefault="00E477E0" w:rsidP="000A5E15">
            <w:r w:rsidRPr="001F564F">
              <w:t>Пигменты</w:t>
            </w:r>
          </w:p>
        </w:tc>
        <w:tc>
          <w:tcPr>
            <w:tcW w:w="3148" w:type="dxa"/>
          </w:tcPr>
          <w:p w:rsidR="00E477E0" w:rsidRPr="001F564F" w:rsidRDefault="00E477E0" w:rsidP="000A5E15">
            <w:r w:rsidRPr="001F564F">
              <w:t>Связующее</w:t>
            </w:r>
          </w:p>
        </w:tc>
        <w:tc>
          <w:tcPr>
            <w:tcW w:w="1779" w:type="dxa"/>
          </w:tcPr>
          <w:p w:rsidR="00E477E0" w:rsidRPr="001F564F" w:rsidRDefault="00E477E0" w:rsidP="000A5E15">
            <w:r w:rsidRPr="001F564F">
              <w:rPr>
                <w:rStyle w:val="c1"/>
              </w:rPr>
              <w:t>Пластификатор</w:t>
            </w:r>
          </w:p>
        </w:tc>
      </w:tr>
      <w:tr w:rsidR="00E477E0" w:rsidRPr="001F564F" w:rsidTr="000A5E15">
        <w:tc>
          <w:tcPr>
            <w:tcW w:w="1611" w:type="dxa"/>
          </w:tcPr>
          <w:p w:rsidR="00E477E0" w:rsidRPr="001F564F" w:rsidRDefault="00E477E0" w:rsidP="000A5E15">
            <w:r w:rsidRPr="001F564F">
              <w:t>Картины 4-6</w:t>
            </w:r>
          </w:p>
        </w:tc>
        <w:tc>
          <w:tcPr>
            <w:tcW w:w="3033" w:type="dxa"/>
          </w:tcPr>
          <w:p w:rsidR="00E477E0" w:rsidRPr="001F564F" w:rsidRDefault="00E477E0" w:rsidP="000A5E15">
            <w:pPr>
              <w:rPr>
                <w:rStyle w:val="c1"/>
              </w:rPr>
            </w:pPr>
            <w:r w:rsidRPr="001F564F">
              <w:rPr>
                <w:rStyle w:val="c1"/>
              </w:rPr>
              <w:t xml:space="preserve">Белила, киноварь, индийская жёлтая, </w:t>
            </w:r>
          </w:p>
          <w:p w:rsidR="00E477E0" w:rsidRPr="001F564F" w:rsidRDefault="00E477E0" w:rsidP="000A5E15">
            <w:pPr>
              <w:rPr>
                <w:rStyle w:val="c1"/>
              </w:rPr>
            </w:pPr>
            <w:r w:rsidRPr="001F564F">
              <w:rPr>
                <w:rStyle w:val="c1"/>
              </w:rPr>
              <w:t xml:space="preserve">охра жёлтая,  охра красная, охра индийская, кобальт, ультрамарин, индиго, берлинская лазурь, </w:t>
            </w:r>
          </w:p>
          <w:p w:rsidR="00E477E0" w:rsidRPr="001F564F" w:rsidRDefault="00E477E0" w:rsidP="000A5E15">
            <w:r w:rsidRPr="001F564F">
              <w:t>сажа</w:t>
            </w:r>
          </w:p>
        </w:tc>
        <w:tc>
          <w:tcPr>
            <w:tcW w:w="3148" w:type="dxa"/>
          </w:tcPr>
          <w:p w:rsidR="00E477E0" w:rsidRPr="001F564F" w:rsidRDefault="00E477E0" w:rsidP="000A5E15">
            <w:pPr>
              <w:rPr>
                <w:rStyle w:val="c1"/>
              </w:rPr>
            </w:pPr>
            <w:r w:rsidRPr="001F564F">
              <w:t>Растительный клей:</w:t>
            </w:r>
            <w:r w:rsidRPr="001F564F">
              <w:rPr>
                <w:rStyle w:val="c1"/>
              </w:rPr>
              <w:t xml:space="preserve"> гуммиарабик, декстрин, трагант и плодовый клей (вишневый);</w:t>
            </w:r>
          </w:p>
          <w:p w:rsidR="00E477E0" w:rsidRPr="001F564F" w:rsidRDefault="00E477E0" w:rsidP="000A5E15">
            <w:pPr>
              <w:rPr>
                <w:rStyle w:val="c1"/>
              </w:rPr>
            </w:pPr>
            <w:r w:rsidRPr="001F564F">
              <w:rPr>
                <w:rStyle w:val="c1"/>
              </w:rPr>
              <w:t xml:space="preserve"> мед, воск и некоторые смолы, преимущественно смолы-бальзамы. </w:t>
            </w:r>
          </w:p>
          <w:p w:rsidR="00E477E0" w:rsidRPr="001F564F" w:rsidRDefault="00E477E0" w:rsidP="000A5E15"/>
        </w:tc>
        <w:tc>
          <w:tcPr>
            <w:tcW w:w="1779" w:type="dxa"/>
          </w:tcPr>
          <w:p w:rsidR="00E477E0" w:rsidRPr="001F564F" w:rsidRDefault="00E477E0" w:rsidP="000A5E15">
            <w:pPr>
              <w:rPr>
                <w:rStyle w:val="c1"/>
              </w:rPr>
            </w:pPr>
            <w:r w:rsidRPr="001F564F">
              <w:rPr>
                <w:rStyle w:val="c1"/>
              </w:rPr>
              <w:t>Сахар</w:t>
            </w:r>
            <w:r w:rsidRPr="001F564F">
              <w:t>C</w:t>
            </w:r>
            <w:r w:rsidRPr="001F564F">
              <w:rPr>
                <w:vertAlign w:val="subscript"/>
              </w:rPr>
              <w:t>12</w:t>
            </w:r>
            <w:r w:rsidRPr="001F564F">
              <w:t>H</w:t>
            </w:r>
            <w:r w:rsidRPr="001F564F">
              <w:rPr>
                <w:vertAlign w:val="subscript"/>
              </w:rPr>
              <w:t>22</w:t>
            </w:r>
            <w:r w:rsidRPr="001F564F">
              <w:t>O</w:t>
            </w:r>
            <w:r w:rsidRPr="001F564F">
              <w:rPr>
                <w:vertAlign w:val="subscript"/>
              </w:rPr>
              <w:t>11</w:t>
            </w:r>
            <w:r w:rsidRPr="001F564F">
              <w:rPr>
                <w:rStyle w:val="c1"/>
              </w:rPr>
              <w:t xml:space="preserve">, </w:t>
            </w:r>
            <w:r w:rsidRPr="001F564F">
              <w:rPr>
                <w:rStyle w:val="c3"/>
              </w:rPr>
              <w:t>Глицерин</w:t>
            </w:r>
            <w:r w:rsidRPr="001F564F">
              <w:rPr>
                <w:rStyle w:val="c1"/>
              </w:rPr>
              <w:t xml:space="preserve"> – </w:t>
            </w:r>
            <w:r w:rsidRPr="001F564F">
              <w:t>C</w:t>
            </w:r>
            <w:r w:rsidRPr="001F564F">
              <w:rPr>
                <w:rFonts w:ascii="Cambria Math" w:hAnsi="Cambria Math" w:cs="Cambria Math"/>
              </w:rPr>
              <w:t>₃</w:t>
            </w:r>
            <w:r w:rsidRPr="001F564F">
              <w:t>H</w:t>
            </w:r>
            <w:r w:rsidRPr="001F564F">
              <w:rPr>
                <w:rFonts w:ascii="Cambria Math" w:hAnsi="Cambria Math" w:cs="Cambria Math"/>
              </w:rPr>
              <w:t>₅</w:t>
            </w:r>
            <w:r w:rsidRPr="001F564F">
              <w:t>(OH)</w:t>
            </w:r>
            <w:r w:rsidRPr="001F564F">
              <w:rPr>
                <w:rFonts w:ascii="Cambria Math" w:hAnsi="Cambria Math" w:cs="Cambria Math"/>
              </w:rPr>
              <w:t>₃</w:t>
            </w:r>
          </w:p>
          <w:p w:rsidR="00E477E0" w:rsidRPr="001F564F" w:rsidRDefault="00E477E0" w:rsidP="000A5E15">
            <w:pPr>
              <w:rPr>
                <w:rStyle w:val="c1"/>
              </w:rPr>
            </w:pPr>
            <w:r w:rsidRPr="001F564F">
              <w:rPr>
                <w:rStyle w:val="c1"/>
              </w:rPr>
              <w:t>ПА</w:t>
            </w:r>
            <w:r w:rsidR="00635FDA" w:rsidRPr="001F564F">
              <w:rPr>
                <w:rStyle w:val="c1"/>
              </w:rPr>
              <w:t>В -</w:t>
            </w:r>
            <w:r w:rsidRPr="001F564F">
              <w:rPr>
                <w:rStyle w:val="c1"/>
              </w:rPr>
              <w:t xml:space="preserve"> бычья желчь</w:t>
            </w:r>
          </w:p>
          <w:p w:rsidR="00E477E0" w:rsidRPr="001F564F" w:rsidRDefault="00E477E0" w:rsidP="000A5E15">
            <w:r w:rsidRPr="001F564F">
              <w:rPr>
                <w:rStyle w:val="c1"/>
              </w:rPr>
              <w:t>Антисептик - фенол</w:t>
            </w:r>
          </w:p>
        </w:tc>
      </w:tr>
    </w:tbl>
    <w:p w:rsidR="00E477E0" w:rsidRPr="00AD57DC" w:rsidRDefault="00E477E0" w:rsidP="00AD57DC">
      <w:pPr>
        <w:pStyle w:val="c4"/>
        <w:spacing w:before="0" w:beforeAutospacing="0" w:after="0" w:afterAutospacing="0"/>
        <w:ind w:firstLine="708"/>
        <w:rPr>
          <w:rFonts w:asciiTheme="minorHAnsi" w:hAnsiTheme="minorHAnsi"/>
          <w:sz w:val="22"/>
          <w:szCs w:val="22"/>
        </w:rPr>
      </w:pPr>
    </w:p>
    <w:p w:rsidR="00AD57DC" w:rsidRPr="00DA0EE1" w:rsidRDefault="00AD57DC" w:rsidP="00DA0EE1">
      <w:pPr>
        <w:jc w:val="center"/>
        <w:rPr>
          <w:rStyle w:val="af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15"/>
        <w:gridCol w:w="5256"/>
      </w:tblGrid>
      <w:tr w:rsidR="009F59F1" w:rsidTr="009711EE">
        <w:tc>
          <w:tcPr>
            <w:tcW w:w="4785" w:type="dxa"/>
          </w:tcPr>
          <w:p w:rsidR="009F59F1" w:rsidRPr="009711EE" w:rsidRDefault="009F59F1" w:rsidP="009F59F1">
            <w:pPr>
              <w:rPr>
                <w:b/>
              </w:rPr>
            </w:pPr>
            <w:r w:rsidRPr="009711EE">
              <w:rPr>
                <w:rStyle w:val="af2"/>
                <w:b w:val="0"/>
              </w:rPr>
              <w:t>4. Джин Хейнс</w:t>
            </w:r>
            <w:r w:rsidRPr="009711EE">
              <w:rPr>
                <w:b/>
              </w:rPr>
              <w:t xml:space="preserve">, </w:t>
            </w:r>
            <w:r w:rsidRPr="009711EE">
              <w:t>2010г</w:t>
            </w:r>
            <w:r w:rsidRPr="009711EE">
              <w:rPr>
                <w:rStyle w:val="af2"/>
                <w:b w:val="0"/>
              </w:rPr>
              <w:t>. Наблюдение за птицами</w:t>
            </w:r>
            <w:r w:rsidRPr="009711EE">
              <w:rPr>
                <w:b/>
              </w:rPr>
              <w:t>.</w:t>
            </w:r>
          </w:p>
          <w:p w:rsidR="009F59F1" w:rsidRPr="009711EE" w:rsidRDefault="009F59F1" w:rsidP="009F59F1">
            <w:r w:rsidRPr="009711EE">
              <w:t>Джин Хайнс художник с неповторимым стилем: свет, цвет и свободные пространства чистой белой бумаги, нетронутые краской играют определяющую роль в ее картинах.</w:t>
            </w:r>
          </w:p>
          <w:p w:rsidR="009F59F1" w:rsidRPr="009711EE" w:rsidRDefault="009F59F1" w:rsidP="009F59F1">
            <w:r w:rsidRPr="009711EE">
              <w:t>Изображен маленький хищник:   невозможно обойти вниманием эту  дикую красавицу, не заметить таинственного мерцания глаз, блеска шелковой шерсти</w:t>
            </w:r>
          </w:p>
          <w:p w:rsidR="009F59F1" w:rsidRPr="009711EE" w:rsidRDefault="009F59F1" w:rsidP="009F59F1">
            <w:r w:rsidRPr="009711EE">
              <w:rPr>
                <w:noProof/>
              </w:rPr>
              <w:t>Наблюдение за птицами (64 х 75 см) 2010г, Частная коллекция</w:t>
            </w:r>
          </w:p>
          <w:p w:rsidR="009F59F1" w:rsidRPr="009711EE" w:rsidRDefault="009F59F1" w:rsidP="009F59F1">
            <w:r w:rsidRPr="009711EE">
              <w:t>Дата завершения:  2010г</w:t>
            </w:r>
          </w:p>
          <w:p w:rsidR="009F59F1" w:rsidRPr="009711EE" w:rsidRDefault="009F59F1" w:rsidP="009F59F1">
            <w:r w:rsidRPr="009711EE">
              <w:lastRenderedPageBreak/>
              <w:t xml:space="preserve">Место нахождения: </w:t>
            </w:r>
            <w:r w:rsidRPr="009711EE">
              <w:rPr>
                <w:noProof/>
              </w:rPr>
              <w:t>Частная коллекция</w:t>
            </w:r>
          </w:p>
          <w:p w:rsidR="009F59F1" w:rsidRPr="009711EE" w:rsidRDefault="009F59F1" w:rsidP="009F59F1">
            <w:r w:rsidRPr="009711EE">
              <w:t>Стиль, направление изобразительного искусства: анимализм</w:t>
            </w:r>
          </w:p>
          <w:p w:rsidR="009F59F1" w:rsidRPr="009711EE" w:rsidRDefault="009F59F1" w:rsidP="009F59F1">
            <w:r w:rsidRPr="009711EE">
              <w:t>Жанр произведения: портрет</w:t>
            </w:r>
          </w:p>
          <w:p w:rsidR="009F59F1" w:rsidRPr="009711EE" w:rsidRDefault="009F59F1" w:rsidP="009F59F1">
            <w:r w:rsidRPr="009711EE">
              <w:t>Техника изобразительного искусства: акварель</w:t>
            </w:r>
          </w:p>
          <w:p w:rsidR="009F59F1" w:rsidRPr="009711EE" w:rsidRDefault="009F59F1" w:rsidP="00B101C3"/>
        </w:tc>
        <w:tc>
          <w:tcPr>
            <w:tcW w:w="4786" w:type="dxa"/>
            <w:vAlign w:val="center"/>
          </w:tcPr>
          <w:p w:rsidR="009F59F1" w:rsidRDefault="009F59F1" w:rsidP="009F59F1">
            <w:pPr>
              <w:jc w:val="center"/>
            </w:pPr>
            <w:r w:rsidRPr="00517C52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3180888" cy="2324100"/>
                  <wp:effectExtent l="19050" t="0" r="462" b="0"/>
                  <wp:docPr id="24" name="Рисунок 2" descr="Jean Haines - Buster (800&amp;khcy;585). &amp;Ncy;&amp;acy;&amp;zhcy;&amp;mcy;&amp;icy;&amp;tcy;&amp;iecy; &amp;dcy;&amp;lcy;&amp;yacy; &amp;pcy;&amp;rcy;&amp;ocy;&amp;scy;&amp;mcy;&amp;ocy;&amp;tcy;&amp;rcy;&amp;acy; &amp;vcy; &amp;pcy;&amp;ocy;&amp;lcy;&amp;ncy;&amp;ycy;&amp;jcy; &amp;rcy;&amp;acy;&amp;zcy;&amp;mcy;&amp;iecy;&amp;r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ean Haines - Buster (800&amp;khcy;585). &amp;Ncy;&amp;acy;&amp;zhcy;&amp;mcy;&amp;icy;&amp;tcy;&amp;iecy; &amp;dcy;&amp;lcy;&amp;yacy; &amp;pcy;&amp;rcy;&amp;ocy;&amp;scy;&amp;mcy;&amp;ocy;&amp;tcy;&amp;rcy;&amp;acy; &amp;vcy; &amp;pcy;&amp;ocy;&amp;lcy;&amp;ncy;&amp;ycy;&amp;jcy; &amp;rcy;&amp;acy;&amp;zcy;&amp;mcy;&amp;iecy;&amp;r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592" cy="231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9F1" w:rsidTr="009711EE">
        <w:tc>
          <w:tcPr>
            <w:tcW w:w="4785" w:type="dxa"/>
          </w:tcPr>
          <w:p w:rsidR="009F59F1" w:rsidRPr="009711EE" w:rsidRDefault="009F59F1" w:rsidP="009F59F1">
            <w:pPr>
              <w:rPr>
                <w:rFonts w:eastAsia="Times New Roman" w:cs="Times New Roman"/>
              </w:rPr>
            </w:pPr>
            <w:r w:rsidRPr="009711EE">
              <w:lastRenderedPageBreak/>
              <w:t>5.Тьерри Дюваль</w:t>
            </w:r>
          </w:p>
          <w:p w:rsidR="009F59F1" w:rsidRPr="009711EE" w:rsidRDefault="009F59F1" w:rsidP="009F59F1">
            <w:pPr>
              <w:rPr>
                <w:rFonts w:eastAsia="Times New Roman" w:cs="Times New Roman"/>
              </w:rPr>
            </w:pPr>
            <w:r w:rsidRPr="009711EE">
              <w:rPr>
                <w:rFonts w:eastAsia="Times New Roman" w:cs="Times New Roman"/>
              </w:rPr>
              <w:t xml:space="preserve">Магия Монмартра - 2012-04-09 </w:t>
            </w:r>
          </w:p>
          <w:p w:rsidR="009F59F1" w:rsidRPr="009711EE" w:rsidRDefault="009F59F1" w:rsidP="009F59F1">
            <w:pPr>
              <w:rPr>
                <w:rFonts w:eastAsia="Times New Roman" w:cs="Times New Roman"/>
              </w:rPr>
            </w:pPr>
            <w:r w:rsidRPr="009711EE">
              <w:rPr>
                <w:rFonts w:eastAsia="Times New Roman" w:cs="Times New Roman"/>
              </w:rPr>
              <w:t>Париж.  «Я люблю рисовать солнечные купола Святого Сердца в конце этого темного переулка».</w:t>
            </w:r>
          </w:p>
          <w:p w:rsidR="009F59F1" w:rsidRPr="009711EE" w:rsidRDefault="009F59F1" w:rsidP="009F59F1">
            <w:r w:rsidRPr="009711EE">
              <w:rPr>
                <w:rFonts w:eastAsia="Times New Roman" w:cs="Times New Roman"/>
              </w:rPr>
              <w:t>Формат:27см х37см</w:t>
            </w:r>
          </w:p>
          <w:p w:rsidR="009F59F1" w:rsidRPr="009711EE" w:rsidRDefault="009F59F1" w:rsidP="009F59F1">
            <w:r w:rsidRPr="009711EE">
              <w:t>Дата завершения: 2012, Париж</w:t>
            </w:r>
          </w:p>
          <w:p w:rsidR="009F59F1" w:rsidRPr="009711EE" w:rsidRDefault="009F59F1" w:rsidP="009F59F1">
            <w:r w:rsidRPr="009711EE">
              <w:t>Место нахождения: Частная коллекция, Suiha Галерея- Токио</w:t>
            </w:r>
          </w:p>
          <w:p w:rsidR="009F59F1" w:rsidRPr="009711EE" w:rsidRDefault="009F59F1" w:rsidP="009F59F1">
            <w:r w:rsidRPr="009711EE">
              <w:t>Стиль, направление изобразительного искусства: реализм</w:t>
            </w:r>
          </w:p>
          <w:p w:rsidR="009F59F1" w:rsidRPr="009711EE" w:rsidRDefault="009F59F1" w:rsidP="009F59F1">
            <w:r w:rsidRPr="009711EE">
              <w:t>Жанр произведения: городской пейзаж</w:t>
            </w:r>
          </w:p>
          <w:p w:rsidR="009F59F1" w:rsidRPr="009711EE" w:rsidRDefault="009F59F1" w:rsidP="009F59F1">
            <w:r w:rsidRPr="009711EE">
              <w:t>Техника изобразительного искусства: многослойная акварель</w:t>
            </w:r>
          </w:p>
          <w:p w:rsidR="009F59F1" w:rsidRPr="009711EE" w:rsidRDefault="009F59F1" w:rsidP="00B101C3"/>
        </w:tc>
        <w:tc>
          <w:tcPr>
            <w:tcW w:w="4786" w:type="dxa"/>
            <w:vAlign w:val="center"/>
          </w:tcPr>
          <w:p w:rsidR="009F59F1" w:rsidRDefault="009F59F1" w:rsidP="009F59F1">
            <w:pPr>
              <w:jc w:val="center"/>
            </w:pPr>
            <w:r w:rsidRPr="00517C52">
              <w:rPr>
                <w:noProof/>
                <w:sz w:val="26"/>
                <w:szCs w:val="26"/>
              </w:rPr>
              <w:drawing>
                <wp:inline distT="0" distB="0" distL="0" distR="0">
                  <wp:extent cx="1771650" cy="2260580"/>
                  <wp:effectExtent l="19050" t="0" r="0" b="0"/>
                  <wp:docPr id="27" name="Рисунок 9" descr="La magie de Montmar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" descr="La magie de Montmar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334" cy="226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9F1" w:rsidTr="009711EE">
        <w:tc>
          <w:tcPr>
            <w:tcW w:w="4785" w:type="dxa"/>
          </w:tcPr>
          <w:p w:rsidR="009711EE" w:rsidRPr="009711EE" w:rsidRDefault="009711EE" w:rsidP="009711EE">
            <w:r w:rsidRPr="009711EE">
              <w:t>6. Врубель М.А. 1904 г.  "Роза" (еще также называют «Роза в стакане»).</w:t>
            </w:r>
          </w:p>
          <w:p w:rsidR="009711EE" w:rsidRPr="009711EE" w:rsidRDefault="009711EE" w:rsidP="009711EE">
            <w:r w:rsidRPr="009711EE">
              <w:rPr>
                <w:rFonts w:eastAsia="Times New Roman" w:cs="Times New Roman"/>
              </w:rPr>
              <w:t xml:space="preserve">Картина «Роза» была создана при использовании акварели и карандаша, сама же картина нарисована на листе бумаги, который впоследствии приклеили к картону. На картине зритель видит чудо природы, которое оторвали от ее лона и поместили в стакан с водой. Не смотря на красоту цветка, роза выглядит одинокой и создается впечатление пленницы, которой укоротили шипы. Розово-белые тона розы невольно привлекают взгляд, но цветок не выделяется ярким пятном, он сливается с </w:t>
            </w:r>
            <w:r w:rsidR="00635FDA" w:rsidRPr="009711EE">
              <w:rPr>
                <w:rFonts w:eastAsia="Times New Roman" w:cs="Times New Roman"/>
              </w:rPr>
              <w:t>таким,</w:t>
            </w:r>
            <w:r w:rsidRPr="009711EE">
              <w:rPr>
                <w:rFonts w:eastAsia="Times New Roman" w:cs="Times New Roman"/>
              </w:rPr>
              <w:t xml:space="preserve"> же розовым фоном. И лишь стакан художник изобразил практически в центре картины.</w:t>
            </w:r>
          </w:p>
          <w:p w:rsidR="009711EE" w:rsidRPr="009711EE" w:rsidRDefault="009711EE" w:rsidP="009711EE"/>
          <w:tbl>
            <w:tblPr>
              <w:tblW w:w="5007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"/>
              <w:gridCol w:w="4093"/>
            </w:tblGrid>
            <w:tr w:rsidR="009711EE" w:rsidRPr="009711EE" w:rsidTr="000A5E15">
              <w:trPr>
                <w:tblCellSpacing w:w="0" w:type="dxa"/>
              </w:trPr>
              <w:tc>
                <w:tcPr>
                  <w:tcW w:w="20" w:type="dxa"/>
                  <w:shd w:val="clear" w:color="auto" w:fill="auto"/>
                  <w:vAlign w:val="center"/>
                  <w:hideMark/>
                </w:tcPr>
                <w:p w:rsidR="009711EE" w:rsidRPr="009711EE" w:rsidRDefault="009711EE" w:rsidP="009711EE">
                  <w:pPr>
                    <w:rPr>
                      <w:rFonts w:eastAsia="Times New Roman" w:cs="Times New Roman"/>
                    </w:rPr>
                  </w:pPr>
                </w:p>
              </w:tc>
              <w:tc>
                <w:tcPr>
                  <w:tcW w:w="9348" w:type="dxa"/>
                  <w:hideMark/>
                </w:tcPr>
                <w:p w:rsidR="009711EE" w:rsidRPr="009711EE" w:rsidRDefault="009711EE" w:rsidP="009711EE">
                  <w:pPr>
                    <w:rPr>
                      <w:rFonts w:eastAsia="Times New Roman" w:cs="Times New Roman"/>
                    </w:rPr>
                  </w:pPr>
                </w:p>
              </w:tc>
            </w:tr>
          </w:tbl>
          <w:p w:rsidR="009711EE" w:rsidRPr="009711EE" w:rsidRDefault="009711EE" w:rsidP="009711EE">
            <w:r w:rsidRPr="009711EE">
              <w:t>Дата завершения: 1904</w:t>
            </w:r>
          </w:p>
          <w:p w:rsidR="009711EE" w:rsidRPr="009711EE" w:rsidRDefault="009711EE" w:rsidP="009711EE">
            <w:pPr>
              <w:rPr>
                <w:rFonts w:eastAsia="Times New Roman" w:cs="Times New Roman"/>
              </w:rPr>
            </w:pPr>
            <w:r w:rsidRPr="009711EE">
              <w:t xml:space="preserve">Место нахождения: </w:t>
            </w:r>
            <w:r w:rsidRPr="009711EE">
              <w:rPr>
                <w:rFonts w:eastAsia="Times New Roman" w:cs="Times New Roman"/>
              </w:rPr>
              <w:t xml:space="preserve">государственная Третьяковская галерея. </w:t>
            </w:r>
          </w:p>
          <w:p w:rsidR="009711EE" w:rsidRPr="009711EE" w:rsidRDefault="009711EE" w:rsidP="009711EE">
            <w:r w:rsidRPr="009711EE">
              <w:t>Стиль, направление изобразительного искусства: символизм</w:t>
            </w:r>
          </w:p>
          <w:p w:rsidR="009711EE" w:rsidRPr="009711EE" w:rsidRDefault="009711EE" w:rsidP="009711EE">
            <w:r w:rsidRPr="009711EE">
              <w:t>Жанр произведения: натюрморт</w:t>
            </w:r>
          </w:p>
          <w:p w:rsidR="009711EE" w:rsidRPr="009711EE" w:rsidRDefault="009711EE" w:rsidP="009711EE">
            <w:r w:rsidRPr="009711EE">
              <w:t>Техника изобразительного искусства: акварель</w:t>
            </w:r>
          </w:p>
          <w:p w:rsidR="009F59F1" w:rsidRDefault="009F59F1" w:rsidP="00B101C3"/>
        </w:tc>
        <w:tc>
          <w:tcPr>
            <w:tcW w:w="4786" w:type="dxa"/>
            <w:vAlign w:val="center"/>
          </w:tcPr>
          <w:p w:rsidR="009F59F1" w:rsidRDefault="009711EE" w:rsidP="009711EE">
            <w:pPr>
              <w:jc w:val="center"/>
            </w:pPr>
            <w:r w:rsidRPr="009711EE">
              <w:drawing>
                <wp:inline distT="0" distB="0" distL="0" distR="0">
                  <wp:extent cx="1762125" cy="3571875"/>
                  <wp:effectExtent l="19050" t="0" r="9525" b="0"/>
                  <wp:docPr id="32" name="Рисунок 14" descr="http://www.artap.ru/akvarel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http://www.artap.ru/akvarel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648" cy="3572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102B" w:rsidRPr="009711EE" w:rsidRDefault="0001102B" w:rsidP="009711EE">
      <w:pPr>
        <w:jc w:val="center"/>
        <w:rPr>
          <w:rStyle w:val="af0"/>
        </w:rPr>
      </w:pPr>
      <w:r w:rsidRPr="009711EE">
        <w:rPr>
          <w:rStyle w:val="af0"/>
        </w:rPr>
        <w:t>Гуашевые краски.</w:t>
      </w:r>
    </w:p>
    <w:p w:rsidR="009711EE" w:rsidRPr="009711EE" w:rsidRDefault="00B101C3" w:rsidP="009711EE">
      <w:pPr>
        <w:pStyle w:val="c4"/>
        <w:spacing w:before="0" w:beforeAutospacing="0" w:after="0" w:afterAutospacing="0"/>
        <w:ind w:firstLine="708"/>
        <w:rPr>
          <w:rFonts w:asciiTheme="minorHAnsi" w:hAnsiTheme="minorHAnsi"/>
          <w:sz w:val="22"/>
          <w:szCs w:val="22"/>
        </w:rPr>
      </w:pPr>
      <w:r w:rsidRPr="009711EE">
        <w:rPr>
          <w:sz w:val="22"/>
          <w:szCs w:val="22"/>
        </w:rPr>
        <w:t>Гуашь по своему свойству близка к акварельным краскам. Пигмент в ней замешан на водорастворимой клеевой основе.</w:t>
      </w:r>
      <w:r w:rsidR="007E15CC" w:rsidRPr="009711EE">
        <w:rPr>
          <w:sz w:val="22"/>
          <w:szCs w:val="22"/>
        </w:rPr>
        <w:t xml:space="preserve"> </w:t>
      </w:r>
      <w:r w:rsidR="009711EE" w:rsidRPr="009711EE">
        <w:rPr>
          <w:rFonts w:asciiTheme="minorHAnsi" w:hAnsiTheme="minorHAnsi"/>
          <w:sz w:val="22"/>
          <w:szCs w:val="22"/>
        </w:rPr>
        <w:t>Главными же своими качествами - непрозрачностью и хорошей способностью закрывать предыдущий слой любого цвета - гуашь обязана входящим в ее состав белилам.</w:t>
      </w:r>
    </w:p>
    <w:p w:rsidR="009711EE" w:rsidRPr="009711EE" w:rsidRDefault="007E15CC" w:rsidP="009711EE">
      <w:pPr>
        <w:pStyle w:val="c4"/>
        <w:spacing w:before="0" w:beforeAutospacing="0" w:after="0" w:afterAutospacing="0"/>
        <w:ind w:firstLine="708"/>
        <w:rPr>
          <w:rFonts w:asciiTheme="minorHAnsi" w:hAnsiTheme="minorHAnsi"/>
          <w:sz w:val="22"/>
          <w:szCs w:val="22"/>
        </w:rPr>
      </w:pPr>
      <w:r w:rsidRPr="009711EE">
        <w:rPr>
          <w:sz w:val="22"/>
          <w:szCs w:val="22"/>
        </w:rPr>
        <w:lastRenderedPageBreak/>
        <w:t>И по</w:t>
      </w:r>
      <w:r w:rsidR="00B101C3" w:rsidRPr="009711EE">
        <w:rPr>
          <w:sz w:val="22"/>
          <w:szCs w:val="22"/>
        </w:rPr>
        <w:t>этому гуашевые краски п</w:t>
      </w:r>
      <w:r w:rsidRPr="009711EE">
        <w:rPr>
          <w:sz w:val="22"/>
          <w:szCs w:val="22"/>
        </w:rPr>
        <w:t>ри высыхании значительно светлеют</w:t>
      </w:r>
      <w:r w:rsidR="00B101C3" w:rsidRPr="009711EE">
        <w:rPr>
          <w:sz w:val="22"/>
          <w:szCs w:val="22"/>
        </w:rPr>
        <w:t xml:space="preserve"> и поверхность их становится бархатистой. Белила придают краскам ещё и плотность.</w:t>
      </w:r>
      <w:r w:rsidR="009711EE" w:rsidRPr="009711EE">
        <w:rPr>
          <w:sz w:val="22"/>
          <w:szCs w:val="22"/>
        </w:rPr>
        <w:t xml:space="preserve"> </w:t>
      </w:r>
      <w:r w:rsidR="009711EE" w:rsidRPr="009711EE">
        <w:rPr>
          <w:rFonts w:asciiTheme="minorHAnsi" w:hAnsiTheme="minorHAnsi"/>
          <w:sz w:val="22"/>
          <w:szCs w:val="22"/>
        </w:rPr>
        <w:t>Отличие от акварели: меньше связующего и больше пигмента.</w:t>
      </w:r>
    </w:p>
    <w:p w:rsidR="009711EE" w:rsidRPr="009711EE" w:rsidRDefault="009711EE" w:rsidP="009711EE">
      <w:pPr>
        <w:pStyle w:val="c4"/>
        <w:spacing w:before="0" w:beforeAutospacing="0" w:after="0" w:afterAutospacing="0"/>
        <w:ind w:firstLine="708"/>
        <w:rPr>
          <w:rFonts w:asciiTheme="minorHAnsi" w:hAnsiTheme="minorHAnsi"/>
          <w:sz w:val="22"/>
          <w:szCs w:val="22"/>
        </w:rPr>
      </w:pPr>
      <w:r w:rsidRPr="009711EE">
        <w:rPr>
          <w:rFonts w:asciiTheme="minorHAnsi" w:hAnsiTheme="minorHAnsi"/>
          <w:sz w:val="22"/>
          <w:szCs w:val="22"/>
        </w:rPr>
        <w:t>Относительно этих особенностей изменений в составе и базируется сама технология живописи.</w:t>
      </w:r>
    </w:p>
    <w:p w:rsidR="009711EE" w:rsidRDefault="009711EE" w:rsidP="009711EE">
      <w:pPr>
        <w:spacing w:after="0" w:line="240" w:lineRule="auto"/>
        <w:ind w:firstLine="708"/>
      </w:pPr>
      <w:r w:rsidRPr="009711EE">
        <w:t xml:space="preserve">Если гуашь слегка развести водой, она непрозрачна, но если развести ее жидко, она становится почти </w:t>
      </w:r>
      <w:r w:rsidR="00635FDA" w:rsidRPr="009711EE">
        <w:t>такой,</w:t>
      </w:r>
      <w:r w:rsidRPr="009711EE">
        <w:t xml:space="preserve"> же прозрачной, как акварель. В этом случае, в отличие от акварели, гуашь яркость красок не теряет. Регулируя с помощью воды консистенцию гуаши, можно получать очень разнообразные эффекты, в том числе и текстурные, например, если рисовать гуашью мазками, «ляпами», получаются очень интересные мозаичные работы.</w:t>
      </w:r>
    </w:p>
    <w:p w:rsidR="008F7F8B" w:rsidRDefault="008F7F8B" w:rsidP="009711EE">
      <w:pPr>
        <w:spacing w:after="0" w:line="240" w:lineRule="auto"/>
        <w:ind w:firstLine="708"/>
      </w:pPr>
    </w:p>
    <w:p w:rsidR="008F7F8B" w:rsidRPr="007D6361" w:rsidRDefault="008F7F8B" w:rsidP="008F7F8B">
      <w:pPr>
        <w:rPr>
          <w:rFonts w:eastAsia="Times New Roman"/>
          <w:b/>
        </w:rPr>
      </w:pPr>
      <w:r w:rsidRPr="007D6361">
        <w:rPr>
          <w:rFonts w:eastAsia="Times New Roman"/>
          <w:b/>
        </w:rPr>
        <w:t>Таб</w:t>
      </w:r>
      <w:r>
        <w:rPr>
          <w:b/>
        </w:rPr>
        <w:t>лица №</w:t>
      </w:r>
      <w:r w:rsidRPr="007D6361">
        <w:rPr>
          <w:rFonts w:eastAsia="Times New Roman"/>
          <w:b/>
        </w:rPr>
        <w:t>4</w:t>
      </w:r>
      <w:r>
        <w:rPr>
          <w:b/>
        </w:rPr>
        <w:t>.</w:t>
      </w:r>
      <w:r w:rsidRPr="007D6361">
        <w:rPr>
          <w:rFonts w:eastAsia="Times New Roman"/>
          <w:b/>
        </w:rPr>
        <w:t xml:space="preserve"> Картины в технике Гуашь</w:t>
      </w:r>
      <w:r>
        <w:rPr>
          <w:b/>
        </w:rPr>
        <w:t>.</w:t>
      </w:r>
    </w:p>
    <w:tbl>
      <w:tblPr>
        <w:tblStyle w:val="a3"/>
        <w:tblW w:w="0" w:type="auto"/>
        <w:tblLook w:val="04A0"/>
      </w:tblPr>
      <w:tblGrid>
        <w:gridCol w:w="1597"/>
        <w:gridCol w:w="3006"/>
        <w:gridCol w:w="3117"/>
        <w:gridCol w:w="1851"/>
      </w:tblGrid>
      <w:tr w:rsidR="008F7F8B" w:rsidRPr="007D6361" w:rsidTr="000A5E15">
        <w:tc>
          <w:tcPr>
            <w:tcW w:w="1611" w:type="dxa"/>
          </w:tcPr>
          <w:p w:rsidR="008F7F8B" w:rsidRPr="007D6361" w:rsidRDefault="008F7F8B" w:rsidP="000A5E15">
            <w:r w:rsidRPr="007D6361">
              <w:t>Картина</w:t>
            </w:r>
          </w:p>
        </w:tc>
        <w:tc>
          <w:tcPr>
            <w:tcW w:w="3033" w:type="dxa"/>
          </w:tcPr>
          <w:p w:rsidR="008F7F8B" w:rsidRPr="007D6361" w:rsidRDefault="008F7F8B" w:rsidP="000A5E15">
            <w:r w:rsidRPr="007D6361">
              <w:t>Пигменты</w:t>
            </w:r>
          </w:p>
        </w:tc>
        <w:tc>
          <w:tcPr>
            <w:tcW w:w="3148" w:type="dxa"/>
          </w:tcPr>
          <w:p w:rsidR="008F7F8B" w:rsidRPr="007D6361" w:rsidRDefault="008F7F8B" w:rsidP="000A5E15">
            <w:r w:rsidRPr="007D6361">
              <w:t>Связующее</w:t>
            </w:r>
          </w:p>
        </w:tc>
        <w:tc>
          <w:tcPr>
            <w:tcW w:w="1779" w:type="dxa"/>
          </w:tcPr>
          <w:p w:rsidR="008F7F8B" w:rsidRPr="007D6361" w:rsidRDefault="008F7F8B" w:rsidP="000A5E15">
            <w:r w:rsidRPr="007D6361">
              <w:rPr>
                <w:rStyle w:val="c1"/>
              </w:rPr>
              <w:t>Пластификатор</w:t>
            </w:r>
          </w:p>
        </w:tc>
      </w:tr>
      <w:tr w:rsidR="008F7F8B" w:rsidRPr="007D6361" w:rsidTr="000A5E15">
        <w:tc>
          <w:tcPr>
            <w:tcW w:w="1611" w:type="dxa"/>
          </w:tcPr>
          <w:p w:rsidR="008F7F8B" w:rsidRPr="007D6361" w:rsidRDefault="008F7F8B" w:rsidP="000A5E15">
            <w:r w:rsidRPr="007D6361">
              <w:t>Картины 7,8</w:t>
            </w:r>
          </w:p>
        </w:tc>
        <w:tc>
          <w:tcPr>
            <w:tcW w:w="3033" w:type="dxa"/>
          </w:tcPr>
          <w:p w:rsidR="008F7F8B" w:rsidRPr="007D6361" w:rsidRDefault="008F7F8B" w:rsidP="000A5E15">
            <w:pPr>
              <w:rPr>
                <w:rStyle w:val="c1"/>
              </w:rPr>
            </w:pPr>
            <w:r w:rsidRPr="007D6361">
              <w:rPr>
                <w:rStyle w:val="c1"/>
              </w:rPr>
              <w:t>Тонкоперетертые:</w:t>
            </w:r>
          </w:p>
          <w:p w:rsidR="008F7F8B" w:rsidRPr="007D6361" w:rsidRDefault="008F7F8B" w:rsidP="000A5E15">
            <w:pPr>
              <w:rPr>
                <w:rStyle w:val="c1"/>
              </w:rPr>
            </w:pPr>
            <w:r w:rsidRPr="007D6361">
              <w:rPr>
                <w:rStyle w:val="c1"/>
              </w:rPr>
              <w:t>Белила</w:t>
            </w:r>
            <w:r>
              <w:rPr>
                <w:rStyle w:val="c1"/>
              </w:rPr>
              <w:t xml:space="preserve"> </w:t>
            </w:r>
            <w:r w:rsidRPr="007D6361">
              <w:t>(цинковые, титановые или баритовые)</w:t>
            </w:r>
            <w:r w:rsidRPr="007D6361">
              <w:rPr>
                <w:rStyle w:val="c1"/>
              </w:rPr>
              <w:t xml:space="preserve">, киноварь, индийская жёлтая, </w:t>
            </w:r>
          </w:p>
          <w:p w:rsidR="008F7F8B" w:rsidRPr="007D6361" w:rsidRDefault="008F7F8B" w:rsidP="000A5E15">
            <w:r w:rsidRPr="007D6361">
              <w:rPr>
                <w:rStyle w:val="c1"/>
              </w:rPr>
              <w:t xml:space="preserve">охра жёлтая,  охра красная, охра индийская, кобальт, ультрамарин, индиго, берлинская лазурь, </w:t>
            </w:r>
            <w:r w:rsidRPr="007D6361">
              <w:t>сажа и другие</w:t>
            </w:r>
            <w:r>
              <w:t>.</w:t>
            </w:r>
          </w:p>
        </w:tc>
        <w:tc>
          <w:tcPr>
            <w:tcW w:w="3148" w:type="dxa"/>
          </w:tcPr>
          <w:p w:rsidR="008F7F8B" w:rsidRPr="007D6361" w:rsidRDefault="008F7F8B" w:rsidP="000A5E15">
            <w:pPr>
              <w:rPr>
                <w:rStyle w:val="c1"/>
              </w:rPr>
            </w:pPr>
            <w:r w:rsidRPr="007D6361">
              <w:t>Растительный клей:</w:t>
            </w:r>
            <w:r w:rsidRPr="007D6361">
              <w:rPr>
                <w:rStyle w:val="c1"/>
              </w:rPr>
              <w:t xml:space="preserve"> гуммиарабик, фруктовая камедь, декстрин, и некоторые смолы, преимущественно смолы-бальзамы. </w:t>
            </w:r>
          </w:p>
          <w:p w:rsidR="008F7F8B" w:rsidRPr="007D6361" w:rsidRDefault="008F7F8B" w:rsidP="000A5E15"/>
        </w:tc>
        <w:tc>
          <w:tcPr>
            <w:tcW w:w="1779" w:type="dxa"/>
          </w:tcPr>
          <w:p w:rsidR="008F7F8B" w:rsidRPr="007D6361" w:rsidRDefault="008F7F8B" w:rsidP="000A5E15">
            <w:pPr>
              <w:rPr>
                <w:rStyle w:val="c1"/>
              </w:rPr>
            </w:pPr>
            <w:r w:rsidRPr="007D6361">
              <w:rPr>
                <w:rStyle w:val="c3"/>
              </w:rPr>
              <w:t>Глицерин</w:t>
            </w:r>
            <w:r w:rsidRPr="007D6361">
              <w:rPr>
                <w:rStyle w:val="c1"/>
              </w:rPr>
              <w:t xml:space="preserve"> – </w:t>
            </w:r>
            <w:r w:rsidRPr="007D6361">
              <w:t>C</w:t>
            </w:r>
            <w:r w:rsidRPr="007D6361">
              <w:rPr>
                <w:rFonts w:ascii="Cambria Math" w:hAnsi="Cambria Math" w:cs="Cambria Math"/>
              </w:rPr>
              <w:t>₃</w:t>
            </w:r>
            <w:r w:rsidRPr="007D6361">
              <w:t>H</w:t>
            </w:r>
            <w:r w:rsidRPr="007D6361">
              <w:rPr>
                <w:rFonts w:ascii="Cambria Math" w:hAnsi="Cambria Math" w:cs="Cambria Math"/>
              </w:rPr>
              <w:t>₅</w:t>
            </w:r>
            <w:r w:rsidRPr="007D6361">
              <w:t>(OH)</w:t>
            </w:r>
            <w:r w:rsidRPr="007D6361">
              <w:rPr>
                <w:rFonts w:ascii="Cambria Math" w:hAnsi="Cambria Math" w:cs="Cambria Math"/>
              </w:rPr>
              <w:t>₃</w:t>
            </w:r>
          </w:p>
          <w:p w:rsidR="008F7F8B" w:rsidRPr="007D6361" w:rsidRDefault="008F7F8B" w:rsidP="000A5E15">
            <w:pPr>
              <w:rPr>
                <w:rStyle w:val="c1"/>
              </w:rPr>
            </w:pPr>
            <w:r w:rsidRPr="007D6361">
              <w:rPr>
                <w:rStyle w:val="c1"/>
              </w:rPr>
              <w:t>ПАВ - бычья желчь</w:t>
            </w:r>
          </w:p>
          <w:p w:rsidR="008F7F8B" w:rsidRPr="007D6361" w:rsidRDefault="008F7F8B" w:rsidP="000A5E15">
            <w:r w:rsidRPr="007D6361">
              <w:rPr>
                <w:rStyle w:val="c1"/>
              </w:rPr>
              <w:t>Антисептик - фенол</w:t>
            </w:r>
          </w:p>
        </w:tc>
      </w:tr>
    </w:tbl>
    <w:p w:rsidR="008F7F8B" w:rsidRPr="009711EE" w:rsidRDefault="008F7F8B" w:rsidP="009711EE">
      <w:pPr>
        <w:spacing w:after="0" w:line="240" w:lineRule="auto"/>
        <w:ind w:firstLine="708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05"/>
        <w:gridCol w:w="5466"/>
      </w:tblGrid>
      <w:tr w:rsidR="008F7F8B" w:rsidTr="008F7F8B">
        <w:tc>
          <w:tcPr>
            <w:tcW w:w="4105" w:type="dxa"/>
          </w:tcPr>
          <w:p w:rsidR="008F7F8B" w:rsidRPr="008F7F8B" w:rsidRDefault="008F7F8B" w:rsidP="008F7F8B">
            <w:pPr>
              <w:rPr>
                <w:rStyle w:val="hps"/>
              </w:rPr>
            </w:pPr>
            <w:r>
              <w:rPr>
                <w:rStyle w:val="hps"/>
              </w:rPr>
              <w:t>7</w:t>
            </w:r>
            <w:r w:rsidRPr="008F7F8B">
              <w:rPr>
                <w:rStyle w:val="hps"/>
              </w:rPr>
              <w:t>. Пабло Пикассо, 1908</w:t>
            </w:r>
            <w:r w:rsidRPr="008F7F8B">
              <w:t>.</w:t>
            </w:r>
            <w:r w:rsidRPr="008F7F8B">
              <w:rPr>
                <w:rStyle w:val="hps"/>
              </w:rPr>
              <w:t xml:space="preserve"> </w:t>
            </w:r>
            <w:r>
              <w:rPr>
                <w:rStyle w:val="hps"/>
              </w:rPr>
              <w:t>«</w:t>
            </w:r>
            <w:r w:rsidRPr="008F7F8B">
              <w:rPr>
                <w:rStyle w:val="hps"/>
              </w:rPr>
              <w:t>Жертвоприношение</w:t>
            </w:r>
            <w:r>
              <w:rPr>
                <w:rStyle w:val="hps"/>
              </w:rPr>
              <w:t>».</w:t>
            </w:r>
          </w:p>
          <w:p w:rsidR="008F7F8B" w:rsidRPr="007D6361" w:rsidRDefault="008F7F8B" w:rsidP="008F7F8B">
            <w:r w:rsidRPr="007D6361">
              <w:t xml:space="preserve">Такие качества гуаши, как плотность и однородность, использованы здесь для того, чтобы привлечь внимание зрителя к эмоциональной силе образов. </w:t>
            </w:r>
          </w:p>
          <w:p w:rsidR="008F7F8B" w:rsidRPr="007D6361" w:rsidRDefault="008F7F8B" w:rsidP="008F7F8B">
            <w:r w:rsidRPr="007D6361">
              <w:rPr>
                <w:rStyle w:val="hps"/>
              </w:rPr>
              <w:t>Женщина</w:t>
            </w:r>
            <w:r>
              <w:rPr>
                <w:rStyle w:val="hps"/>
              </w:rPr>
              <w:t xml:space="preserve"> </w:t>
            </w:r>
            <w:r w:rsidRPr="007D6361">
              <w:rPr>
                <w:rStyle w:val="hps"/>
              </w:rPr>
              <w:t>Пикассо</w:t>
            </w:r>
            <w:r>
              <w:rPr>
                <w:rStyle w:val="hps"/>
              </w:rPr>
              <w:t xml:space="preserve"> </w:t>
            </w:r>
            <w:r w:rsidRPr="007D6361">
              <w:rPr>
                <w:rStyle w:val="hps"/>
              </w:rPr>
              <w:t>в этой работе</w:t>
            </w:r>
            <w:r w:rsidRPr="007D6361">
              <w:t xml:space="preserve">, выступает сразу в двух ролях: как  </w:t>
            </w:r>
            <w:r w:rsidRPr="007D6361">
              <w:rPr>
                <w:rStyle w:val="hps"/>
              </w:rPr>
              <w:t>традиционная модель и в стиле кубизма (лежа в вертикальном положении).</w:t>
            </w:r>
          </w:p>
          <w:p w:rsidR="008F7F8B" w:rsidRPr="007D6361" w:rsidRDefault="008F7F8B" w:rsidP="008F7F8B">
            <w:r w:rsidRPr="007D6361">
              <w:rPr>
                <w:rStyle w:val="hps"/>
              </w:rPr>
              <w:t>Гуашь</w:t>
            </w:r>
            <w:r>
              <w:rPr>
                <w:rStyle w:val="hps"/>
              </w:rPr>
              <w:t xml:space="preserve"> </w:t>
            </w:r>
            <w:r w:rsidRPr="007D6361">
              <w:rPr>
                <w:rStyle w:val="hps"/>
              </w:rPr>
              <w:t>на картоне с</w:t>
            </w:r>
            <w:r>
              <w:rPr>
                <w:rStyle w:val="hps"/>
              </w:rPr>
              <w:t xml:space="preserve"> </w:t>
            </w:r>
            <w:r w:rsidRPr="007D6361">
              <w:rPr>
                <w:rStyle w:val="hps"/>
              </w:rPr>
              <w:t>белой грунтовки</w:t>
            </w:r>
            <w:r w:rsidRPr="007D6361">
              <w:t xml:space="preserve">. </w:t>
            </w:r>
            <w:r w:rsidRPr="007D6361">
              <w:rPr>
                <w:rStyle w:val="hps"/>
              </w:rPr>
              <w:t>30.6х30.6см</w:t>
            </w:r>
            <w:r w:rsidRPr="007D6361">
              <w:t>.</w:t>
            </w:r>
          </w:p>
          <w:p w:rsidR="008F7F8B" w:rsidRPr="007D6361" w:rsidRDefault="008F7F8B" w:rsidP="008F7F8B">
            <w:r w:rsidRPr="007D6361">
              <w:t xml:space="preserve">Дата завершения: </w:t>
            </w:r>
            <w:r w:rsidRPr="007D6361">
              <w:rPr>
                <w:rStyle w:val="hps"/>
              </w:rPr>
              <w:t>1908, Париж,</w:t>
            </w:r>
          </w:p>
          <w:p w:rsidR="008F7F8B" w:rsidRPr="007D6361" w:rsidRDefault="008F7F8B" w:rsidP="008F7F8B">
            <w:r w:rsidRPr="007D6361">
              <w:t>Место нахождения: Музей Пикассо Барселона</w:t>
            </w:r>
          </w:p>
          <w:p w:rsidR="008F7F8B" w:rsidRPr="007D6361" w:rsidRDefault="008F7F8B" w:rsidP="008F7F8B">
            <w:r w:rsidRPr="007D6361">
              <w:t>Стиль, направление изобразительного искусства: кубизм</w:t>
            </w:r>
          </w:p>
          <w:p w:rsidR="008F7F8B" w:rsidRPr="007D6361" w:rsidRDefault="008F7F8B" w:rsidP="008F7F8B">
            <w:r w:rsidRPr="007D6361">
              <w:t>Жанр произведения: жанровый сюжет</w:t>
            </w:r>
          </w:p>
          <w:p w:rsidR="008F7F8B" w:rsidRPr="007D6361" w:rsidRDefault="008F7F8B" w:rsidP="008F7F8B">
            <w:r w:rsidRPr="007D6361">
              <w:t>Техника изобразительного искусства: гуашь</w:t>
            </w:r>
          </w:p>
          <w:p w:rsidR="008F7F8B" w:rsidRDefault="008F7F8B" w:rsidP="00B101C3"/>
        </w:tc>
        <w:tc>
          <w:tcPr>
            <w:tcW w:w="5466" w:type="dxa"/>
            <w:vAlign w:val="center"/>
          </w:tcPr>
          <w:p w:rsidR="008F7F8B" w:rsidRDefault="008F7F8B" w:rsidP="008F7F8B">
            <w:pPr>
              <w:jc w:val="center"/>
            </w:pPr>
            <w:r w:rsidRPr="008F7F8B">
              <w:drawing>
                <wp:inline distT="0" distB="0" distL="0" distR="0">
                  <wp:extent cx="3310363" cy="3295650"/>
                  <wp:effectExtent l="19050" t="0" r="4337" b="0"/>
                  <wp:docPr id="34" name="Рисунок 4" descr="&amp;Pcy;&amp;acy;&amp;bcy;&amp;lcy;&amp;ocy; &amp;Pcy;&amp;icy;&amp;kcy;&amp;acy;&amp;scy;&amp;scy;&amp;o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Pcy;&amp;acy;&amp;bcy;&amp;lcy;&amp;ocy; &amp;Pcy;&amp;icy;&amp;kcy;&amp;acy;&amp;scy;&amp;scy;&amp;o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597" cy="329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F8B" w:rsidTr="008F7F8B">
        <w:tc>
          <w:tcPr>
            <w:tcW w:w="4105" w:type="dxa"/>
          </w:tcPr>
          <w:p w:rsidR="008F7F8B" w:rsidRPr="007D6361" w:rsidRDefault="008F7F8B" w:rsidP="008F7F8B">
            <w:r>
              <w:lastRenderedPageBreak/>
              <w:t>8</w:t>
            </w:r>
            <w:r w:rsidRPr="007D6361">
              <w:t>. Сальвадор Дали, 1969 г. Иллюстрация к «Алисе в Стране чудес».</w:t>
            </w:r>
          </w:p>
          <w:p w:rsidR="008F7F8B" w:rsidRPr="007D6361" w:rsidRDefault="008F7F8B" w:rsidP="008F7F8B">
            <w:r w:rsidRPr="007D6361">
              <w:t>Выговорившись, она (Алиса) вдруг заметила в одном из деревьев дверь и подумала: «Очень странно! Хотя о чем это я, сегодня все странно. Так почему бы и не войти?» Алиса вошла вовнутрь и снова очутилась в том самом огромном круглом зале, возле того же хрустального столика. «Ага, ну на этот раз я сделаю все по умному», — сказала она себе, взяла золотой ключик с хрустального столика и отперла дверцу, ведущую в чудный сад….</w:t>
            </w:r>
          </w:p>
          <w:p w:rsidR="008F7F8B" w:rsidRPr="007D6361" w:rsidRDefault="008F7F8B" w:rsidP="008F7F8B">
            <w:r w:rsidRPr="007D6361">
              <w:t>Дата завершения: 1969г.</w:t>
            </w:r>
          </w:p>
          <w:p w:rsidR="008F7F8B" w:rsidRPr="007D6361" w:rsidRDefault="008F7F8B" w:rsidP="008F7F8B">
            <w:r w:rsidRPr="007D6361">
              <w:t>Место нахождения: Частная коллекция</w:t>
            </w:r>
          </w:p>
          <w:p w:rsidR="008F7F8B" w:rsidRPr="007D6361" w:rsidRDefault="008F7F8B" w:rsidP="008F7F8B">
            <w:r w:rsidRPr="007D6361">
              <w:t>Стиль, направление изобразительного искусства: Сюрреализм</w:t>
            </w:r>
          </w:p>
          <w:p w:rsidR="008F7F8B" w:rsidRPr="007D6361" w:rsidRDefault="008F7F8B" w:rsidP="008F7F8B">
            <w:r w:rsidRPr="007D6361">
              <w:t>Жанр произведения:</w:t>
            </w:r>
            <w:r>
              <w:t xml:space="preserve"> </w:t>
            </w:r>
            <w:r w:rsidRPr="007D6361">
              <w:t>сюрреализм, жанровый сюжет, иллюстрация</w:t>
            </w:r>
          </w:p>
          <w:p w:rsidR="008F7F8B" w:rsidRPr="007D6361" w:rsidRDefault="008F7F8B" w:rsidP="008F7F8B">
            <w:r w:rsidRPr="007D6361">
              <w:t>Техника изобразительного искусства: Гуашь</w:t>
            </w:r>
          </w:p>
          <w:p w:rsidR="008F7F8B" w:rsidRPr="008F7F8B" w:rsidRDefault="008F7F8B" w:rsidP="008F7F8B">
            <w:pPr>
              <w:rPr>
                <w:rStyle w:val="hps"/>
              </w:rPr>
            </w:pPr>
          </w:p>
        </w:tc>
        <w:tc>
          <w:tcPr>
            <w:tcW w:w="5466" w:type="dxa"/>
            <w:vAlign w:val="center"/>
          </w:tcPr>
          <w:p w:rsidR="008F7F8B" w:rsidRPr="008F7F8B" w:rsidRDefault="008F7F8B" w:rsidP="008F7F8B">
            <w:pPr>
              <w:jc w:val="center"/>
            </w:pPr>
            <w:r w:rsidRPr="007D6361">
              <w:rPr>
                <w:noProof/>
              </w:rPr>
              <w:drawing>
                <wp:inline distT="0" distB="0" distL="0" distR="0">
                  <wp:extent cx="2804160" cy="4066456"/>
                  <wp:effectExtent l="0" t="0" r="0" b="0"/>
                  <wp:docPr id="37" name="Рисунок 3" descr="&amp;Scy;&amp;acy;&amp;lcy;&amp;softcy;&amp;vcy;&amp;acy;&amp;dcy;&amp;ocy;&amp;rcy; &amp;Dcy;&amp;acy;&amp;l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Scy;&amp;acy;&amp;lcy;&amp;softcy;&amp;vcy;&amp;acy;&amp;dcy;&amp;ocy;&amp;rcy; &amp;Dcy;&amp;acy;&amp;l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4066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01C3" w:rsidRPr="009711EE" w:rsidRDefault="00B101C3" w:rsidP="00B101C3"/>
    <w:p w:rsidR="00635FDA" w:rsidRPr="00635FDA" w:rsidRDefault="00635FDA" w:rsidP="00635FDA">
      <w:pPr>
        <w:jc w:val="center"/>
        <w:rPr>
          <w:rStyle w:val="af0"/>
        </w:rPr>
      </w:pPr>
      <w:r w:rsidRPr="00635FDA">
        <w:rPr>
          <w:rStyle w:val="af0"/>
        </w:rPr>
        <w:t>III. Итог.</w:t>
      </w:r>
    </w:p>
    <w:p w:rsidR="00D660A9" w:rsidRDefault="00D660A9" w:rsidP="00D660A9">
      <w:pPr>
        <w:ind w:firstLine="708"/>
      </w:pPr>
      <w:r>
        <w:t>И так, краски - это вещества, которые способны окрашивать тот, или иной материал, не соединяясь с ним химически.</w:t>
      </w:r>
    </w:p>
    <w:p w:rsidR="00D660A9" w:rsidRDefault="00D660A9" w:rsidP="00D660A9">
      <w:pPr>
        <w:ind w:firstLine="708"/>
      </w:pPr>
      <w:r>
        <w:t>Основа всех красок – пигмент и связующее вещество, которое со временем твердеет, образуя единую с порошком твёрдую массу. От того на чём замешана краска, зависит, получится ли она акварельной, или гуашевой, или темперной, или масляной.</w:t>
      </w:r>
    </w:p>
    <w:p w:rsidR="00266B9A" w:rsidRPr="0004352C" w:rsidRDefault="00266B9A" w:rsidP="00C304A0"/>
    <w:sectPr w:rsidR="00266B9A" w:rsidRPr="0004352C" w:rsidSect="0017189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69B9" w:rsidRDefault="004569B9" w:rsidP="00A7594B">
      <w:pPr>
        <w:spacing w:after="0" w:line="240" w:lineRule="auto"/>
      </w:pPr>
      <w:r>
        <w:separator/>
      </w:r>
    </w:p>
  </w:endnote>
  <w:endnote w:type="continuationSeparator" w:id="1">
    <w:p w:rsidR="004569B9" w:rsidRDefault="004569B9" w:rsidP="00A75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84D" w:rsidRDefault="00BA384D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871212"/>
      <w:docPartObj>
        <w:docPartGallery w:val="Page Numbers (Bottom of Page)"/>
        <w:docPartUnique/>
      </w:docPartObj>
    </w:sdtPr>
    <w:sdtContent>
      <w:p w:rsidR="00BA384D" w:rsidRDefault="00BA384D">
        <w:pPr>
          <w:pStyle w:val="a9"/>
          <w:jc w:val="right"/>
        </w:pPr>
        <w:fldSimple w:instr=" PAGE   \* MERGEFORMAT ">
          <w:r w:rsidR="00D660A9">
            <w:rPr>
              <w:noProof/>
            </w:rPr>
            <w:t>2</w:t>
          </w:r>
        </w:fldSimple>
      </w:p>
    </w:sdtContent>
  </w:sdt>
  <w:p w:rsidR="00BA384D" w:rsidRDefault="00BA384D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84D" w:rsidRDefault="00BA384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69B9" w:rsidRDefault="004569B9" w:rsidP="00A7594B">
      <w:pPr>
        <w:spacing w:after="0" w:line="240" w:lineRule="auto"/>
      </w:pPr>
      <w:r>
        <w:separator/>
      </w:r>
    </w:p>
  </w:footnote>
  <w:footnote w:type="continuationSeparator" w:id="1">
    <w:p w:rsidR="004569B9" w:rsidRDefault="004569B9" w:rsidP="00A759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84D" w:rsidRDefault="00BA384D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84D" w:rsidRDefault="00BA384D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84D" w:rsidRDefault="00BA384D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235B8"/>
    <w:multiLevelType w:val="hybridMultilevel"/>
    <w:tmpl w:val="94BA2F8E"/>
    <w:lvl w:ilvl="0" w:tplc="A574F25E">
      <w:start w:val="1"/>
      <w:numFmt w:val="upperRoman"/>
      <w:lvlText w:val="%1."/>
      <w:lvlJc w:val="left"/>
      <w:pPr>
        <w:ind w:left="653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92" w:hanging="360"/>
      </w:pPr>
    </w:lvl>
    <w:lvl w:ilvl="2" w:tplc="0419001B" w:tentative="1">
      <w:start w:val="1"/>
      <w:numFmt w:val="lowerRoman"/>
      <w:lvlText w:val="%3."/>
      <w:lvlJc w:val="right"/>
      <w:pPr>
        <w:ind w:left="7612" w:hanging="180"/>
      </w:pPr>
    </w:lvl>
    <w:lvl w:ilvl="3" w:tplc="0419000F" w:tentative="1">
      <w:start w:val="1"/>
      <w:numFmt w:val="decimal"/>
      <w:lvlText w:val="%4."/>
      <w:lvlJc w:val="left"/>
      <w:pPr>
        <w:ind w:left="8332" w:hanging="360"/>
      </w:pPr>
    </w:lvl>
    <w:lvl w:ilvl="4" w:tplc="04190019" w:tentative="1">
      <w:start w:val="1"/>
      <w:numFmt w:val="lowerLetter"/>
      <w:lvlText w:val="%5."/>
      <w:lvlJc w:val="left"/>
      <w:pPr>
        <w:ind w:left="9052" w:hanging="360"/>
      </w:pPr>
    </w:lvl>
    <w:lvl w:ilvl="5" w:tplc="0419001B" w:tentative="1">
      <w:start w:val="1"/>
      <w:numFmt w:val="lowerRoman"/>
      <w:lvlText w:val="%6."/>
      <w:lvlJc w:val="right"/>
      <w:pPr>
        <w:ind w:left="9772" w:hanging="180"/>
      </w:pPr>
    </w:lvl>
    <w:lvl w:ilvl="6" w:tplc="0419000F" w:tentative="1">
      <w:start w:val="1"/>
      <w:numFmt w:val="decimal"/>
      <w:lvlText w:val="%7."/>
      <w:lvlJc w:val="left"/>
      <w:pPr>
        <w:ind w:left="10492" w:hanging="360"/>
      </w:pPr>
    </w:lvl>
    <w:lvl w:ilvl="7" w:tplc="04190019" w:tentative="1">
      <w:start w:val="1"/>
      <w:numFmt w:val="lowerLetter"/>
      <w:lvlText w:val="%8."/>
      <w:lvlJc w:val="left"/>
      <w:pPr>
        <w:ind w:left="11212" w:hanging="360"/>
      </w:pPr>
    </w:lvl>
    <w:lvl w:ilvl="8" w:tplc="0419001B" w:tentative="1">
      <w:start w:val="1"/>
      <w:numFmt w:val="lowerRoman"/>
      <w:lvlText w:val="%9."/>
      <w:lvlJc w:val="right"/>
      <w:pPr>
        <w:ind w:left="11932" w:hanging="180"/>
      </w:pPr>
    </w:lvl>
  </w:abstractNum>
  <w:abstractNum w:abstractNumId="1">
    <w:nsid w:val="2DD61F4A"/>
    <w:multiLevelType w:val="hybridMultilevel"/>
    <w:tmpl w:val="18665D1A"/>
    <w:lvl w:ilvl="0" w:tplc="04190001">
      <w:start w:val="1"/>
      <w:numFmt w:val="bullet"/>
      <w:lvlText w:val=""/>
      <w:lvlJc w:val="left"/>
      <w:pPr>
        <w:ind w:left="54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1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8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6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3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0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206" w:hanging="360"/>
      </w:pPr>
      <w:rPr>
        <w:rFonts w:ascii="Wingdings" w:hAnsi="Wingdings" w:hint="default"/>
      </w:rPr>
    </w:lvl>
  </w:abstractNum>
  <w:abstractNum w:abstractNumId="2">
    <w:nsid w:val="5DC5186F"/>
    <w:multiLevelType w:val="hybridMultilevel"/>
    <w:tmpl w:val="1CD0C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43357C"/>
    <w:multiLevelType w:val="hybridMultilevel"/>
    <w:tmpl w:val="024A1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B7361"/>
    <w:rsid w:val="0001102B"/>
    <w:rsid w:val="00034005"/>
    <w:rsid w:val="0004352C"/>
    <w:rsid w:val="000541C5"/>
    <w:rsid w:val="000E1581"/>
    <w:rsid w:val="000E6EF5"/>
    <w:rsid w:val="000F7D5D"/>
    <w:rsid w:val="0010169E"/>
    <w:rsid w:val="001225F7"/>
    <w:rsid w:val="001315E3"/>
    <w:rsid w:val="001366BA"/>
    <w:rsid w:val="00171895"/>
    <w:rsid w:val="001766E1"/>
    <w:rsid w:val="00195DA8"/>
    <w:rsid w:val="001A1629"/>
    <w:rsid w:val="001A7B3D"/>
    <w:rsid w:val="001B7361"/>
    <w:rsid w:val="001C6A7C"/>
    <w:rsid w:val="001E249F"/>
    <w:rsid w:val="00256769"/>
    <w:rsid w:val="00266B9A"/>
    <w:rsid w:val="002703DD"/>
    <w:rsid w:val="0028611A"/>
    <w:rsid w:val="002A4632"/>
    <w:rsid w:val="002E44D1"/>
    <w:rsid w:val="002E51CC"/>
    <w:rsid w:val="0033217D"/>
    <w:rsid w:val="003A1A43"/>
    <w:rsid w:val="003E2312"/>
    <w:rsid w:val="003E2CFD"/>
    <w:rsid w:val="004569B9"/>
    <w:rsid w:val="004625C8"/>
    <w:rsid w:val="004E346A"/>
    <w:rsid w:val="005205D8"/>
    <w:rsid w:val="00531109"/>
    <w:rsid w:val="00544F29"/>
    <w:rsid w:val="00564574"/>
    <w:rsid w:val="00571EE0"/>
    <w:rsid w:val="005B0BA3"/>
    <w:rsid w:val="005B7401"/>
    <w:rsid w:val="005C3191"/>
    <w:rsid w:val="005E4A7E"/>
    <w:rsid w:val="00607A3F"/>
    <w:rsid w:val="0062358C"/>
    <w:rsid w:val="006273BC"/>
    <w:rsid w:val="00635FDA"/>
    <w:rsid w:val="006F5598"/>
    <w:rsid w:val="00713498"/>
    <w:rsid w:val="00747D1A"/>
    <w:rsid w:val="007747BF"/>
    <w:rsid w:val="00783FB7"/>
    <w:rsid w:val="007A69CC"/>
    <w:rsid w:val="007D3EE7"/>
    <w:rsid w:val="007E15CC"/>
    <w:rsid w:val="007E43AC"/>
    <w:rsid w:val="0086576F"/>
    <w:rsid w:val="00872302"/>
    <w:rsid w:val="00883684"/>
    <w:rsid w:val="008C2FFA"/>
    <w:rsid w:val="008F7F8B"/>
    <w:rsid w:val="009711EE"/>
    <w:rsid w:val="009774A0"/>
    <w:rsid w:val="0099094C"/>
    <w:rsid w:val="009A6413"/>
    <w:rsid w:val="009C2CD1"/>
    <w:rsid w:val="009D0EEF"/>
    <w:rsid w:val="009F59F1"/>
    <w:rsid w:val="00A4701F"/>
    <w:rsid w:val="00A7594B"/>
    <w:rsid w:val="00AD57DC"/>
    <w:rsid w:val="00AE7D27"/>
    <w:rsid w:val="00B101C3"/>
    <w:rsid w:val="00B306C8"/>
    <w:rsid w:val="00B66C7B"/>
    <w:rsid w:val="00B71886"/>
    <w:rsid w:val="00BA384D"/>
    <w:rsid w:val="00BF26EF"/>
    <w:rsid w:val="00C11904"/>
    <w:rsid w:val="00C304A0"/>
    <w:rsid w:val="00C750CE"/>
    <w:rsid w:val="00CA4C1F"/>
    <w:rsid w:val="00CA6733"/>
    <w:rsid w:val="00CC7D87"/>
    <w:rsid w:val="00CD1C63"/>
    <w:rsid w:val="00CE3512"/>
    <w:rsid w:val="00CE4F29"/>
    <w:rsid w:val="00CF06B7"/>
    <w:rsid w:val="00D00EAC"/>
    <w:rsid w:val="00D25A91"/>
    <w:rsid w:val="00D35AE6"/>
    <w:rsid w:val="00D37B6A"/>
    <w:rsid w:val="00D54067"/>
    <w:rsid w:val="00D65460"/>
    <w:rsid w:val="00D660A9"/>
    <w:rsid w:val="00D8469A"/>
    <w:rsid w:val="00DA0EE1"/>
    <w:rsid w:val="00DB5CC1"/>
    <w:rsid w:val="00DB6EF0"/>
    <w:rsid w:val="00E240A1"/>
    <w:rsid w:val="00E27D8F"/>
    <w:rsid w:val="00E477E0"/>
    <w:rsid w:val="00E87B19"/>
    <w:rsid w:val="00E87D74"/>
    <w:rsid w:val="00EC383F"/>
    <w:rsid w:val="00EE1FDB"/>
    <w:rsid w:val="00EE60DD"/>
    <w:rsid w:val="00F25B1C"/>
    <w:rsid w:val="00F677D2"/>
    <w:rsid w:val="00F752AE"/>
    <w:rsid w:val="00F775B7"/>
    <w:rsid w:val="00FD5F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D5D"/>
  </w:style>
  <w:style w:type="paragraph" w:styleId="1">
    <w:name w:val="heading 1"/>
    <w:basedOn w:val="a"/>
    <w:next w:val="a"/>
    <w:link w:val="10"/>
    <w:uiPriority w:val="9"/>
    <w:qFormat/>
    <w:rsid w:val="009F59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15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16349" w:themeColor="accent1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41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E2C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25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5B1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759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7594B"/>
  </w:style>
  <w:style w:type="paragraph" w:styleId="a9">
    <w:name w:val="footer"/>
    <w:basedOn w:val="a"/>
    <w:link w:val="aa"/>
    <w:uiPriority w:val="99"/>
    <w:unhideWhenUsed/>
    <w:rsid w:val="00A759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7594B"/>
  </w:style>
  <w:style w:type="character" w:styleId="ab">
    <w:name w:val="Subtle Emphasis"/>
    <w:basedOn w:val="a0"/>
    <w:uiPriority w:val="19"/>
    <w:qFormat/>
    <w:rsid w:val="00171895"/>
    <w:rPr>
      <w:i/>
      <w:iCs/>
      <w:color w:val="808080" w:themeColor="text1" w:themeTint="7F"/>
    </w:rPr>
  </w:style>
  <w:style w:type="paragraph" w:styleId="ac">
    <w:name w:val="footnote text"/>
    <w:basedOn w:val="a"/>
    <w:link w:val="ad"/>
    <w:uiPriority w:val="99"/>
    <w:semiHidden/>
    <w:unhideWhenUsed/>
    <w:rsid w:val="00171895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171895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171895"/>
    <w:rPr>
      <w:vertAlign w:val="superscript"/>
    </w:rPr>
  </w:style>
  <w:style w:type="paragraph" w:styleId="af">
    <w:name w:val="Normal (Web)"/>
    <w:basedOn w:val="a"/>
    <w:uiPriority w:val="99"/>
    <w:unhideWhenUsed/>
    <w:rsid w:val="00D35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Book Title"/>
    <w:basedOn w:val="a0"/>
    <w:uiPriority w:val="33"/>
    <w:qFormat/>
    <w:rsid w:val="00872302"/>
    <w:rPr>
      <w:b/>
      <w:bCs/>
      <w:smallCaps/>
      <w:spacing w:val="5"/>
    </w:rPr>
  </w:style>
  <w:style w:type="character" w:customStyle="1" w:styleId="definition">
    <w:name w:val="definition"/>
    <w:basedOn w:val="a0"/>
    <w:rsid w:val="00DA0EE1"/>
  </w:style>
  <w:style w:type="character" w:customStyle="1" w:styleId="30">
    <w:name w:val="Заголовок 3 Знак"/>
    <w:basedOn w:val="a0"/>
    <w:link w:val="3"/>
    <w:uiPriority w:val="9"/>
    <w:semiHidden/>
    <w:rsid w:val="001315E3"/>
    <w:rPr>
      <w:rFonts w:asciiTheme="majorHAnsi" w:eastAsiaTheme="majorEastAsia" w:hAnsiTheme="majorHAnsi" w:cstheme="majorBidi"/>
      <w:b/>
      <w:bCs/>
      <w:color w:val="D16349" w:themeColor="accent1"/>
      <w:lang w:eastAsia="en-US"/>
    </w:rPr>
  </w:style>
  <w:style w:type="character" w:customStyle="1" w:styleId="hps">
    <w:name w:val="hps"/>
    <w:basedOn w:val="a0"/>
    <w:rsid w:val="001315E3"/>
  </w:style>
  <w:style w:type="character" w:styleId="af1">
    <w:name w:val="Hyperlink"/>
    <w:basedOn w:val="a0"/>
    <w:uiPriority w:val="99"/>
    <w:unhideWhenUsed/>
    <w:rsid w:val="001315E3"/>
    <w:rPr>
      <w:color w:val="0000FF"/>
      <w:u w:val="single"/>
    </w:rPr>
  </w:style>
  <w:style w:type="character" w:customStyle="1" w:styleId="picinfo">
    <w:name w:val="pic_info"/>
    <w:basedOn w:val="a0"/>
    <w:rsid w:val="001315E3"/>
  </w:style>
  <w:style w:type="paragraph" w:customStyle="1" w:styleId="adme-img-copyright">
    <w:name w:val="adme-img-copyright"/>
    <w:basedOn w:val="a"/>
    <w:rsid w:val="00A47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AD5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D57DC"/>
  </w:style>
  <w:style w:type="character" w:customStyle="1" w:styleId="c11">
    <w:name w:val="c11"/>
    <w:basedOn w:val="a0"/>
    <w:rsid w:val="00AD57DC"/>
  </w:style>
  <w:style w:type="character" w:customStyle="1" w:styleId="c3">
    <w:name w:val="c3"/>
    <w:basedOn w:val="a0"/>
    <w:rsid w:val="00AD57DC"/>
  </w:style>
  <w:style w:type="character" w:customStyle="1" w:styleId="10">
    <w:name w:val="Заголовок 1 Знак"/>
    <w:basedOn w:val="a0"/>
    <w:link w:val="1"/>
    <w:uiPriority w:val="9"/>
    <w:rsid w:val="009F59F1"/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  <w:lang w:eastAsia="en-US"/>
    </w:rPr>
  </w:style>
  <w:style w:type="character" w:styleId="af2">
    <w:name w:val="Strong"/>
    <w:basedOn w:val="a0"/>
    <w:uiPriority w:val="22"/>
    <w:qFormat/>
    <w:rsid w:val="009F59F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13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1.jpeg"/><Relationship Id="rId1" Type="http://schemas.openxmlformats.org/officeDocument/2006/relationships/image" Target="../media/image20.jpeg"/></Relationships>
</file>

<file path=word/theme/theme1.xml><?xml version="1.0" encoding="utf-8"?>
<a:theme xmlns:a="http://schemas.openxmlformats.org/drawingml/2006/main" name="Официальная">
  <a:themeElements>
    <a:clrScheme name="Официальная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Официальная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F8A2EB9-CC07-4A15-8E7C-8090A9684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14</Pages>
  <Words>3185</Words>
  <Characters>18161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Химическая радуга</vt:lpstr>
    </vt:vector>
  </TitlesOfParts>
  <Company>Microsoft</Company>
  <LinksUpToDate>false</LinksUpToDate>
  <CharactersWithSpaces>21304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Химическая радуга</dc:title>
  <dc:subject>Есть многое на свете, друг Гораций,Что и не снилось нам мудрецам(В. Шекспир «Гамлет»)</dc:subject>
  <dc:creator>Корнилова Элина, Колосов Александр, Петров Артемий ученики 7 «Б» класса гимназии №1505</dc:creator>
  <cp:lastModifiedBy>Карамелькин</cp:lastModifiedBy>
  <cp:revision>16</cp:revision>
  <cp:lastPrinted>2015-11-18T17:59:00Z</cp:lastPrinted>
  <dcterms:created xsi:type="dcterms:W3CDTF">2016-01-05T16:40:00Z</dcterms:created>
  <dcterms:modified xsi:type="dcterms:W3CDTF">2016-02-03T20:24:00Z</dcterms:modified>
</cp:coreProperties>
</file>