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642" w:rsidRDefault="0019748D">
      <w:pPr>
        <w:rPr>
          <w:lang w:val="ru-RU"/>
        </w:rPr>
      </w:pPr>
      <w:r>
        <w:rPr>
          <w:noProof/>
          <w:lang w:val="en-US"/>
        </w:rPr>
        <w:drawing>
          <wp:inline distT="0" distB="0" distL="0" distR="0">
            <wp:extent cx="5270500" cy="52705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8D" w:rsidRDefault="0019748D">
      <w:pPr>
        <w:rPr>
          <w:lang w:val="ru-RU"/>
        </w:rPr>
      </w:pPr>
    </w:p>
    <w:p w:rsidR="0019748D" w:rsidRDefault="0019748D">
      <w:pPr>
        <w:rPr>
          <w:lang w:val="ru-RU"/>
        </w:rPr>
      </w:pPr>
      <w:r>
        <w:rPr>
          <w:lang w:val="ru-RU"/>
        </w:rPr>
        <w:t>1. Театральная маска комедия-трагедия – символизирует все театральны студии, которые существуют в здании гимназии.</w:t>
      </w:r>
    </w:p>
    <w:p w:rsidR="0019748D" w:rsidRDefault="0019748D">
      <w:pPr>
        <w:rPr>
          <w:lang w:val="ru-RU"/>
        </w:rPr>
      </w:pPr>
      <w:r>
        <w:rPr>
          <w:lang w:val="ru-RU"/>
        </w:rPr>
        <w:t>2. Микроскоп в правом верхнем углу – символизирует то, что в гимназии ведётся углублённое изучение естественных наук (биология, химия, география).</w:t>
      </w:r>
    </w:p>
    <w:p w:rsidR="0019748D" w:rsidRDefault="0019748D">
      <w:pPr>
        <w:rPr>
          <w:lang w:val="ru-RU"/>
        </w:rPr>
      </w:pPr>
      <w:r>
        <w:rPr>
          <w:lang w:val="ru-RU"/>
        </w:rPr>
        <w:t>3. Циркуль, угольник и транспортир в правом нижнем углу – символы того, что в гимназии ведётся углублённое изучение точных наук (физика, алгебра, геометрия, информатика).</w:t>
      </w:r>
    </w:p>
    <w:p w:rsidR="0019748D" w:rsidRDefault="0019748D">
      <w:pPr>
        <w:rPr>
          <w:lang w:val="ru-RU"/>
        </w:rPr>
      </w:pPr>
      <w:r>
        <w:rPr>
          <w:lang w:val="ru-RU"/>
        </w:rPr>
        <w:t>4. Свиток в левом нижнем углу – углублённое изучение истории и обществознания.</w:t>
      </w:r>
    </w:p>
    <w:p w:rsidR="0019748D" w:rsidRDefault="0019748D">
      <w:pPr>
        <w:rPr>
          <w:lang w:val="ru-RU"/>
        </w:rPr>
      </w:pPr>
      <w:r>
        <w:rPr>
          <w:lang w:val="ru-RU"/>
        </w:rPr>
        <w:t>5. Квадратная академическая шапочка, перо и чернильница – символы того, что в гимназии также ведётся углублённое изучение гуманитарных предметов (литература, философия).</w:t>
      </w:r>
    </w:p>
    <w:p w:rsidR="0019748D" w:rsidRDefault="0019748D">
      <w:pPr>
        <w:rPr>
          <w:lang w:val="ru-RU"/>
        </w:rPr>
      </w:pPr>
      <w:r>
        <w:rPr>
          <w:lang w:val="ru-RU"/>
        </w:rPr>
        <w:t>Примечание: каждая из четвертей означает один из основных профилей гимназии.</w:t>
      </w:r>
    </w:p>
    <w:p w:rsidR="0019748D" w:rsidRDefault="0019748D">
      <w:pPr>
        <w:rPr>
          <w:lang w:val="ru-RU"/>
        </w:rPr>
      </w:pPr>
      <w:r>
        <w:rPr>
          <w:lang w:val="ru-RU"/>
        </w:rPr>
        <w:t xml:space="preserve">6. </w:t>
      </w:r>
      <w:r>
        <w:rPr>
          <w:lang w:val="ru-RU"/>
        </w:rPr>
        <w:t>Щит, на котором расположены почти все элементы герба по своей форме напоминает книгу, а книга является главным и общеизвестным символом знаний и обучения.</w:t>
      </w:r>
    </w:p>
    <w:p w:rsidR="0019748D" w:rsidRDefault="0019748D">
      <w:pPr>
        <w:rPr>
          <w:lang w:val="ru-RU"/>
        </w:rPr>
      </w:pPr>
      <w:r>
        <w:rPr>
          <w:lang w:val="ru-RU"/>
        </w:rPr>
        <w:t xml:space="preserve">7. </w:t>
      </w:r>
      <w:r>
        <w:rPr>
          <w:lang w:val="ru-RU"/>
        </w:rPr>
        <w:t>Жёлтый цвет в щите – изображает интеллект, сообразительность, оригинальность, восприимчивость, честность, уверенность в себе, справедливость, свободу.</w:t>
      </w:r>
    </w:p>
    <w:p w:rsidR="0019748D" w:rsidRDefault="0019748D">
      <w:pPr>
        <w:rPr>
          <w:lang w:val="ru-RU"/>
        </w:rPr>
      </w:pPr>
      <w:r>
        <w:rPr>
          <w:lang w:val="ru-RU"/>
        </w:rPr>
        <w:t xml:space="preserve">8. </w:t>
      </w:r>
      <w:r>
        <w:rPr>
          <w:lang w:val="ru-RU"/>
        </w:rPr>
        <w:t>Коричневый цвет в щите – практичность, надёжность, здравый смысл.</w:t>
      </w:r>
    </w:p>
    <w:p w:rsidR="0019748D" w:rsidRPr="0019748D" w:rsidRDefault="0019748D">
      <w:pPr>
        <w:rPr>
          <w:lang w:val="ru-RU"/>
        </w:rPr>
      </w:pPr>
      <w:r>
        <w:rPr>
          <w:lang w:val="ru-RU"/>
        </w:rPr>
        <w:t>9. Две ветв</w:t>
      </w:r>
      <w:r>
        <w:rPr>
          <w:lang w:val="ru-RU"/>
        </w:rPr>
        <w:t>и оливкового дерева</w:t>
      </w:r>
      <w:r>
        <w:rPr>
          <w:lang w:val="ru-RU"/>
        </w:rPr>
        <w:t xml:space="preserve">, обвивающие щит </w:t>
      </w:r>
      <w:bookmarkStart w:id="0" w:name="_GoBack"/>
      <w:bookmarkEnd w:id="0"/>
      <w:r>
        <w:rPr>
          <w:lang w:val="ru-RU"/>
        </w:rPr>
        <w:t>– символ достатка в знак того, что в гимназии всегда есть люди, способные получать знания и люди, способные эти знания преподносить; плодородия – своеобразный знак того, что гимназия каждый год выпускает достаточное кол-во людей, способных продолжать своею жизнь и на всём её протяжении получать новые знания; а также долголетия – символ уже длительного существования самого здания гимназии.</w:t>
      </w:r>
    </w:p>
    <w:sectPr w:rsidR="0019748D" w:rsidRPr="0019748D" w:rsidSect="005F4EB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48D"/>
    <w:rsid w:val="0019748D"/>
    <w:rsid w:val="005F4EB7"/>
    <w:rsid w:val="00B9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F0A61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4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4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4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4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236</Words>
  <Characters>1346</Characters>
  <Application>Microsoft Macintosh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</cp:revision>
  <dcterms:created xsi:type="dcterms:W3CDTF">2015-10-31T21:59:00Z</dcterms:created>
  <dcterms:modified xsi:type="dcterms:W3CDTF">2015-10-31T22:14:00Z</dcterms:modified>
</cp:coreProperties>
</file>