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07" w:rsidRDefault="00C00F07" w:rsidP="00C00F07">
      <w:pPr>
        <w:tabs>
          <w:tab w:val="num" w:pos="720"/>
        </w:tabs>
        <w:spacing w:after="60" w:line="270" w:lineRule="atLeast"/>
        <w:ind w:left="60" w:right="60" w:hanging="360"/>
        <w:rPr>
          <w:lang w:val="en-US"/>
        </w:rPr>
      </w:pPr>
    </w:p>
    <w:p w:rsidR="00C00F07" w:rsidRDefault="00C00F07" w:rsidP="00C00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"Школа № 1505 "Преображенская"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C00F07" w:rsidRDefault="00C00F07" w:rsidP="00C0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07" w:rsidRDefault="00C00F07" w:rsidP="00C0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07" w:rsidRDefault="00C00F07" w:rsidP="00C0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07" w:rsidRDefault="00C00F07" w:rsidP="00C0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07" w:rsidRPr="00C00F07" w:rsidRDefault="00C00F07" w:rsidP="00C00F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F07">
        <w:rPr>
          <w:rFonts w:ascii="Times New Roman" w:hAnsi="Times New Roman" w:cs="Times New Roman"/>
          <w:b/>
          <w:sz w:val="40"/>
          <w:szCs w:val="40"/>
        </w:rPr>
        <w:t>Пояснительная записка к проекту</w:t>
      </w:r>
    </w:p>
    <w:p w:rsidR="00C00F07" w:rsidRPr="00C00F07" w:rsidRDefault="00C00F07" w:rsidP="00C00F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F07">
        <w:rPr>
          <w:rFonts w:ascii="Times New Roman" w:hAnsi="Times New Roman" w:cs="Times New Roman"/>
          <w:b/>
          <w:sz w:val="40"/>
          <w:szCs w:val="40"/>
        </w:rPr>
        <w:t>«</w:t>
      </w:r>
      <w:r w:rsidR="008226AA" w:rsidRPr="00067F2B">
        <w:rPr>
          <w:rFonts w:ascii="Times New Roman" w:hAnsi="Times New Roman" w:cs="Times New Roman"/>
          <w:b/>
          <w:sz w:val="40"/>
          <w:szCs w:val="40"/>
        </w:rPr>
        <w:t>О чём говорят гены?</w:t>
      </w:r>
      <w:r w:rsidRPr="00C00F07">
        <w:rPr>
          <w:rFonts w:ascii="Times New Roman" w:hAnsi="Times New Roman" w:cs="Times New Roman"/>
          <w:b/>
          <w:sz w:val="40"/>
          <w:szCs w:val="40"/>
        </w:rPr>
        <w:t>»</w:t>
      </w:r>
    </w:p>
    <w:p w:rsidR="00C00F07" w:rsidRDefault="00C00F07" w:rsidP="00C0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07" w:rsidRDefault="00C00F07" w:rsidP="00C0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команда:</w:t>
      </w: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</w:t>
      </w:r>
      <w:r w:rsidR="008226AA" w:rsidRPr="00067F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AA" w:rsidRPr="00067F2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класса «Б» школы №1505 «Преображенская»</w:t>
      </w:r>
    </w:p>
    <w:p w:rsidR="00C00F07" w:rsidRDefault="00C00F07" w:rsidP="008902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Екатерина</w:t>
      </w:r>
      <w:r w:rsidR="0096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руководитель </w:t>
      </w:r>
      <w:r w:rsidR="004870A6" w:rsidRPr="00067F2B">
        <w:rPr>
          <w:rFonts w:ascii="Times New Roman" w:hAnsi="Times New Roman" w:cs="Times New Roman"/>
          <w:sz w:val="28"/>
          <w:szCs w:val="28"/>
        </w:rPr>
        <w:t xml:space="preserve">и участник </w:t>
      </w:r>
      <w:r>
        <w:rPr>
          <w:rFonts w:ascii="Times New Roman" w:hAnsi="Times New Roman" w:cs="Times New Roman"/>
          <w:sz w:val="28"/>
          <w:szCs w:val="28"/>
        </w:rPr>
        <w:t>проекта</w:t>
      </w: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проекта:</w:t>
      </w:r>
    </w:p>
    <w:p w:rsidR="00C00F07" w:rsidRDefault="00BC0C30" w:rsidP="00C00F07">
      <w:pPr>
        <w:jc w:val="right"/>
        <w:rPr>
          <w:rFonts w:ascii="Times New Roman" w:hAnsi="Times New Roman" w:cs="Times New Roman"/>
          <w:sz w:val="28"/>
          <w:szCs w:val="28"/>
        </w:rPr>
      </w:pPr>
      <w:r w:rsidRPr="00067F2B">
        <w:rPr>
          <w:rFonts w:ascii="Times New Roman" w:hAnsi="Times New Roman" w:cs="Times New Roman"/>
          <w:sz w:val="28"/>
          <w:szCs w:val="28"/>
        </w:rPr>
        <w:t>Баранов Константин Александрович</w:t>
      </w:r>
    </w:p>
    <w:p w:rsidR="00C00F07" w:rsidRDefault="00C00F07" w:rsidP="00C00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color w:val="000000"/>
          <w:sz w:val="28"/>
          <w:szCs w:val="28"/>
        </w:rPr>
      </w:pPr>
    </w:p>
    <w:p w:rsidR="00D36EBF" w:rsidRPr="00C00F07" w:rsidRDefault="00D36EBF" w:rsidP="00C00F07">
      <w:pPr>
        <w:pStyle w:val="im-mess"/>
        <w:spacing w:before="0" w:beforeAutospacing="0" w:after="60" w:afterAutospacing="0" w:line="270" w:lineRule="atLeast"/>
        <w:ind w:left="60" w:right="60"/>
        <w:rPr>
          <w:color w:val="000000"/>
          <w:sz w:val="28"/>
          <w:szCs w:val="28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jc w:val="center"/>
        <w:rPr>
          <w:color w:val="000000"/>
          <w:sz w:val="28"/>
          <w:szCs w:val="28"/>
        </w:rPr>
      </w:pPr>
      <w:r w:rsidRPr="00C00F07">
        <w:rPr>
          <w:color w:val="000000"/>
          <w:sz w:val="28"/>
          <w:szCs w:val="28"/>
        </w:rPr>
        <w:t>Москва</w:t>
      </w:r>
    </w:p>
    <w:p w:rsidR="00D36EBF" w:rsidRPr="00067F2B" w:rsidRDefault="00C00F07" w:rsidP="00D36EBF">
      <w:pPr>
        <w:pStyle w:val="im-mess"/>
        <w:spacing w:before="0" w:beforeAutospacing="0" w:after="60" w:afterAutospacing="0" w:line="270" w:lineRule="atLeast"/>
        <w:ind w:left="60" w:right="60"/>
        <w:jc w:val="center"/>
        <w:rPr>
          <w:color w:val="000000"/>
          <w:sz w:val="28"/>
          <w:szCs w:val="28"/>
        </w:rPr>
      </w:pPr>
      <w:r w:rsidRPr="00C00F07">
        <w:rPr>
          <w:color w:val="000000"/>
          <w:sz w:val="28"/>
          <w:szCs w:val="28"/>
        </w:rPr>
        <w:t>201</w:t>
      </w:r>
      <w:r w:rsidR="00BC0C30" w:rsidRPr="00067F2B">
        <w:rPr>
          <w:color w:val="000000"/>
          <w:sz w:val="28"/>
          <w:szCs w:val="28"/>
        </w:rPr>
        <w:t>9</w:t>
      </w:r>
    </w:p>
    <w:p w:rsidR="00D36EBF" w:rsidRPr="00A322A5" w:rsidRDefault="00A322A5" w:rsidP="00A322A5">
      <w:pPr>
        <w:pStyle w:val="im-mess"/>
        <w:spacing w:before="0" w:beforeAutospacing="0" w:after="60" w:afterAutospacing="0" w:line="270" w:lineRule="atLeast"/>
        <w:ind w:left="60" w:right="60"/>
        <w:rPr>
          <w:b/>
          <w:color w:val="000000"/>
          <w:sz w:val="28"/>
          <w:szCs w:val="28"/>
        </w:rPr>
      </w:pPr>
      <w:r w:rsidRPr="00A322A5">
        <w:rPr>
          <w:b/>
          <w:color w:val="000000"/>
          <w:sz w:val="28"/>
          <w:szCs w:val="28"/>
        </w:rPr>
        <w:lastRenderedPageBreak/>
        <w:t>Актуальность проекта:</w:t>
      </w:r>
    </w:p>
    <w:p w:rsidR="000252AD" w:rsidRPr="00067F2B" w:rsidRDefault="009640F7" w:rsidP="00A322A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Знал ли ты, что </w:t>
      </w:r>
      <w:r w:rsidR="00E852F9" w:rsidRPr="00067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всего лишь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852F9" w:rsidRPr="00067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 клетке твоего тела можно определить родословную? В этом разбирается наука геногеография, именно она поможет понять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852F9" w:rsidRPr="00067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откуда пришли твои предки и чем ты отличаешься от других людей на генетическом уровне.</w:t>
      </w:r>
    </w:p>
    <w:p w:rsidR="000252AD" w:rsidRPr="00067F2B" w:rsidRDefault="000252AD" w:rsidP="00A3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Проблема проекта: </w:t>
      </w:r>
    </w:p>
    <w:p w:rsidR="00A322A5" w:rsidRDefault="00A322A5" w:rsidP="00A3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2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Геногеография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2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новая наука, которая мало изучена. Для знакомства с ней нет общедоступных и понятных материалов для школьников. В рамках моего проекта я разрабатываю учебное пособие для учеников 7 классов для расширения их кругозора и помощи для их дальнейшего выбора профессиональной деятельности.</w:t>
      </w:r>
    </w:p>
    <w:p w:rsidR="00A322A5" w:rsidRPr="00A322A5" w:rsidRDefault="00A322A5" w:rsidP="00A3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434B" w:rsidRPr="00067F2B" w:rsidRDefault="0073434B" w:rsidP="00A3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 </w:t>
      </w:r>
    </w:p>
    <w:p w:rsidR="0073434B" w:rsidRPr="00067F2B" w:rsidRDefault="00D4431E" w:rsidP="00A322A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дополнительного урока познакомить школьников 7 классов с введением в геногеографию</w:t>
      </w:r>
      <w:r w:rsidRPr="00067F2B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="00694655" w:rsidRPr="00067F2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73434B" w:rsidRPr="0006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основного продукта проекта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644E" w:rsidRPr="0006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3434B" w:rsidRPr="0006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644E" w:rsidRPr="0006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конспекта “Введение в геногеографию”</w:t>
      </w:r>
      <w:r w:rsidR="00B55EE1" w:rsidRPr="0006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презента</w:t>
      </w:r>
      <w:r w:rsidR="00E54CB6" w:rsidRPr="0006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к уроку</w:t>
      </w:r>
      <w:r w:rsidR="000F77DF" w:rsidRPr="0006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3434B" w:rsidRPr="00067F2B" w:rsidRDefault="0073434B" w:rsidP="0095519C">
      <w:pPr>
        <w:spacing w:after="30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7F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проекта:</w:t>
      </w:r>
    </w:p>
    <w:p w:rsidR="00067F2B" w:rsidRPr="00067F2B" w:rsidRDefault="00067F2B" w:rsidP="00067F2B">
      <w:pPr>
        <w:pStyle w:val="a6"/>
        <w:numPr>
          <w:ilvl w:val="0"/>
          <w:numId w:val="3"/>
        </w:numPr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067F2B">
        <w:rPr>
          <w:color w:val="000000" w:themeColor="text1"/>
          <w:sz w:val="28"/>
          <w:szCs w:val="28"/>
        </w:rPr>
        <w:t>Изучить теоретический материал, связанный с геногеографией и генетикой</w:t>
      </w:r>
      <w:r w:rsidR="009640F7">
        <w:rPr>
          <w:color w:val="000000" w:themeColor="text1"/>
          <w:sz w:val="28"/>
          <w:szCs w:val="28"/>
        </w:rPr>
        <w:t>.</w:t>
      </w:r>
    </w:p>
    <w:p w:rsidR="00067F2B" w:rsidRPr="00067F2B" w:rsidRDefault="00067F2B" w:rsidP="00067F2B">
      <w:pPr>
        <w:pStyle w:val="a6"/>
        <w:numPr>
          <w:ilvl w:val="0"/>
          <w:numId w:val="3"/>
        </w:numPr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067F2B">
        <w:rPr>
          <w:color w:val="000000" w:themeColor="text1"/>
          <w:sz w:val="28"/>
          <w:szCs w:val="28"/>
        </w:rPr>
        <w:t>Провести опрос у 7 классов, чтобы понять, насколько 7-е классы ознакомлены с наукой геногеографией (эта задача состоит из нескольких этапов выполнения: составить опрос, определить формат опроса, провести опрос, проанализировать этот опрос и составить график или диаграмму по результатам опроса)</w:t>
      </w:r>
      <w:r w:rsidR="009640F7">
        <w:rPr>
          <w:color w:val="000000" w:themeColor="text1"/>
          <w:sz w:val="28"/>
          <w:szCs w:val="28"/>
        </w:rPr>
        <w:t>.</w:t>
      </w:r>
    </w:p>
    <w:p w:rsidR="00067F2B" w:rsidRPr="00067F2B" w:rsidRDefault="00067F2B" w:rsidP="00067F2B">
      <w:pPr>
        <w:pStyle w:val="a6"/>
        <w:numPr>
          <w:ilvl w:val="0"/>
          <w:numId w:val="3"/>
        </w:numPr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067F2B">
        <w:rPr>
          <w:color w:val="000000" w:themeColor="text1"/>
          <w:sz w:val="28"/>
          <w:szCs w:val="28"/>
        </w:rPr>
        <w:t>Составить конспект «Введение в геногеографию» на основе изученного теоретического материала по геногеографии и генетике для</w:t>
      </w:r>
      <w:r w:rsidR="009640F7">
        <w:rPr>
          <w:color w:val="000000" w:themeColor="text1"/>
          <w:sz w:val="28"/>
          <w:szCs w:val="28"/>
        </w:rPr>
        <w:t xml:space="preserve"> учеников гимназии</w:t>
      </w:r>
      <w:r w:rsidRPr="00067F2B">
        <w:rPr>
          <w:color w:val="000000" w:themeColor="text1"/>
          <w:sz w:val="28"/>
          <w:szCs w:val="28"/>
        </w:rPr>
        <w:t>.</w:t>
      </w:r>
    </w:p>
    <w:p w:rsidR="00067F2B" w:rsidRDefault="00067F2B" w:rsidP="00067F2B">
      <w:pPr>
        <w:pStyle w:val="a6"/>
        <w:numPr>
          <w:ilvl w:val="0"/>
          <w:numId w:val="3"/>
        </w:numPr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067F2B">
        <w:rPr>
          <w:color w:val="000000" w:themeColor="text1"/>
          <w:sz w:val="28"/>
          <w:szCs w:val="28"/>
        </w:rPr>
        <w:t xml:space="preserve">Сделать </w:t>
      </w:r>
      <w:r>
        <w:rPr>
          <w:color w:val="000000" w:themeColor="text1"/>
          <w:sz w:val="28"/>
          <w:szCs w:val="28"/>
        </w:rPr>
        <w:t>словарик с</w:t>
      </w:r>
      <w:r w:rsidRPr="00067F2B">
        <w:rPr>
          <w:color w:val="000000" w:themeColor="text1"/>
          <w:sz w:val="28"/>
          <w:szCs w:val="28"/>
        </w:rPr>
        <w:t xml:space="preserve"> основными генетическими понятиями, которые нужно знать для изучения конспекта «Введение в геногеографию» (эта задача требует нескольких этапов выполнения: выделить генетические понятия, которые нужно знать для понимания конспекта «Введение в геногеографию»,</w:t>
      </w:r>
      <w:r>
        <w:rPr>
          <w:color w:val="000000" w:themeColor="text1"/>
          <w:sz w:val="28"/>
          <w:szCs w:val="28"/>
        </w:rPr>
        <w:t xml:space="preserve"> создать словарик, распечатать его</w:t>
      </w:r>
      <w:r w:rsidRPr="00067F2B">
        <w:rPr>
          <w:color w:val="000000" w:themeColor="text1"/>
          <w:sz w:val="28"/>
          <w:szCs w:val="28"/>
        </w:rPr>
        <w:t>)</w:t>
      </w:r>
      <w:r w:rsidR="009640F7">
        <w:rPr>
          <w:color w:val="000000" w:themeColor="text1"/>
          <w:sz w:val="28"/>
          <w:szCs w:val="28"/>
        </w:rPr>
        <w:t>.</w:t>
      </w:r>
    </w:p>
    <w:p w:rsidR="009640F7" w:rsidRPr="00067F2B" w:rsidRDefault="009640F7" w:rsidP="00067F2B">
      <w:pPr>
        <w:pStyle w:val="a6"/>
        <w:numPr>
          <w:ilvl w:val="0"/>
          <w:numId w:val="3"/>
        </w:numPr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Разработать практическую часть урока.</w:t>
      </w:r>
    </w:p>
    <w:p w:rsidR="00C40224" w:rsidRDefault="00067F2B" w:rsidP="00C40224">
      <w:pPr>
        <w:pStyle w:val="a6"/>
        <w:numPr>
          <w:ilvl w:val="0"/>
          <w:numId w:val="3"/>
        </w:numPr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067F2B">
        <w:rPr>
          <w:color w:val="000000" w:themeColor="text1"/>
          <w:sz w:val="28"/>
          <w:szCs w:val="28"/>
        </w:rPr>
        <w:t xml:space="preserve">Провести урок по теме «Ведение в геногеографию» и после этого урока провести тест у 7-х классов (эта задача требует </w:t>
      </w:r>
      <w:r w:rsidRPr="00067F2B">
        <w:rPr>
          <w:color w:val="000000" w:themeColor="text1"/>
          <w:sz w:val="28"/>
          <w:szCs w:val="28"/>
        </w:rPr>
        <w:lastRenderedPageBreak/>
        <w:t xml:space="preserve">нескольких этапов выполнения: создать презентацию для урока с помощью конспекта </w:t>
      </w:r>
      <w:r w:rsidR="007D0C68">
        <w:rPr>
          <w:color w:val="000000" w:themeColor="text1"/>
          <w:sz w:val="28"/>
          <w:szCs w:val="28"/>
        </w:rPr>
        <w:t>и словарика</w:t>
      </w:r>
      <w:r w:rsidRPr="00067F2B">
        <w:rPr>
          <w:color w:val="000000" w:themeColor="text1"/>
          <w:sz w:val="28"/>
          <w:szCs w:val="28"/>
        </w:rPr>
        <w:t>, создать план урока, составить тест, чтобы проверить</w:t>
      </w:r>
      <w:r w:rsidR="007D0C68">
        <w:rPr>
          <w:color w:val="000000" w:themeColor="text1"/>
          <w:sz w:val="28"/>
          <w:szCs w:val="28"/>
        </w:rPr>
        <w:t>,</w:t>
      </w:r>
      <w:r w:rsidRPr="00067F2B">
        <w:rPr>
          <w:color w:val="000000" w:themeColor="text1"/>
          <w:sz w:val="28"/>
          <w:szCs w:val="28"/>
        </w:rPr>
        <w:t xml:space="preserve"> насколько хорошо ученики усвоили информацию, которая была на уроке, проанализировать урок, составить график или диаграмму по результатам теста)</w:t>
      </w:r>
      <w:r w:rsidR="007D0C68">
        <w:rPr>
          <w:color w:val="000000" w:themeColor="text1"/>
          <w:sz w:val="28"/>
          <w:szCs w:val="28"/>
        </w:rPr>
        <w:t>.</w:t>
      </w:r>
    </w:p>
    <w:p w:rsidR="00067F2B" w:rsidRPr="00C40224" w:rsidRDefault="00067F2B" w:rsidP="00C40224">
      <w:pPr>
        <w:pStyle w:val="a6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C40224">
        <w:rPr>
          <w:color w:val="000000"/>
          <w:sz w:val="28"/>
          <w:szCs w:val="28"/>
          <w:shd w:val="clear" w:color="auto" w:fill="FFFFFF"/>
        </w:rPr>
        <w:t xml:space="preserve">Основным продуктом моего проекта является урок на тему </w:t>
      </w:r>
      <w:r w:rsidR="007D0C68">
        <w:rPr>
          <w:color w:val="000000"/>
          <w:sz w:val="28"/>
          <w:szCs w:val="28"/>
          <w:shd w:val="clear" w:color="auto" w:fill="FFFFFF"/>
        </w:rPr>
        <w:t xml:space="preserve">«Введение в геногеографию». Для </w:t>
      </w:r>
      <w:r w:rsidRPr="00C40224">
        <w:rPr>
          <w:color w:val="000000"/>
          <w:sz w:val="28"/>
          <w:szCs w:val="28"/>
          <w:shd w:val="clear" w:color="auto" w:fill="FFFFFF"/>
        </w:rPr>
        <w:t>реализации урока я создала презентацию, текст, в котором содержится информация, которую я говорю на уроке, также я создала словарик с основными определениями понятий,</w:t>
      </w:r>
      <w:r w:rsidR="007D0C68">
        <w:rPr>
          <w:color w:val="000000"/>
          <w:sz w:val="28"/>
          <w:szCs w:val="28"/>
          <w:shd w:val="clear" w:color="auto" w:fill="FFFFFF"/>
        </w:rPr>
        <w:t xml:space="preserve"> которые использую на уроке. Его</w:t>
      </w:r>
      <w:r w:rsidRPr="00C40224">
        <w:rPr>
          <w:color w:val="000000"/>
          <w:sz w:val="28"/>
          <w:szCs w:val="28"/>
          <w:shd w:val="clear" w:color="auto" w:fill="FFFFFF"/>
        </w:rPr>
        <w:t xml:space="preserve"> я оформила в </w:t>
      </w:r>
      <w:r w:rsidR="00A322A5">
        <w:rPr>
          <w:color w:val="000000"/>
          <w:sz w:val="28"/>
          <w:szCs w:val="28"/>
          <w:shd w:val="clear" w:color="auto" w:fill="FFFFFF"/>
        </w:rPr>
        <w:t xml:space="preserve">виде </w:t>
      </w:r>
      <w:r w:rsidRPr="00C40224">
        <w:rPr>
          <w:color w:val="000000"/>
          <w:sz w:val="28"/>
          <w:szCs w:val="28"/>
          <w:shd w:val="clear" w:color="auto" w:fill="FFFFFF"/>
        </w:rPr>
        <w:t>брошюры, чтобы его</w:t>
      </w:r>
      <w:r w:rsidR="00C40224" w:rsidRPr="00C40224">
        <w:rPr>
          <w:color w:val="000000"/>
          <w:sz w:val="28"/>
          <w:szCs w:val="28"/>
          <w:shd w:val="clear" w:color="auto" w:fill="FFFFFF"/>
        </w:rPr>
        <w:t xml:space="preserve"> можно было</w:t>
      </w:r>
      <w:r w:rsidR="007D0C68">
        <w:rPr>
          <w:color w:val="000000"/>
          <w:sz w:val="28"/>
          <w:szCs w:val="28"/>
          <w:shd w:val="clear" w:color="auto" w:fill="FFFFFF"/>
        </w:rPr>
        <w:t xml:space="preserve"> раздавать на уроке. Т</w:t>
      </w:r>
      <w:r w:rsidRPr="00C40224">
        <w:rPr>
          <w:color w:val="000000"/>
          <w:sz w:val="28"/>
          <w:szCs w:val="28"/>
          <w:shd w:val="clear" w:color="auto" w:fill="FFFFFF"/>
        </w:rPr>
        <w:t xml:space="preserve">акже была создана практическая часть урока, которая представляет собой задание, которое ученики выполняют, для закрепления </w:t>
      </w:r>
      <w:proofErr w:type="gramStart"/>
      <w:r w:rsidRPr="00C40224">
        <w:rPr>
          <w:color w:val="000000"/>
          <w:sz w:val="28"/>
          <w:szCs w:val="28"/>
          <w:shd w:val="clear" w:color="auto" w:fill="FFFFFF"/>
        </w:rPr>
        <w:t>знаний</w:t>
      </w:r>
      <w:proofErr w:type="gramEnd"/>
      <w:r w:rsidRPr="00C40224">
        <w:rPr>
          <w:color w:val="000000"/>
          <w:sz w:val="28"/>
          <w:szCs w:val="28"/>
          <w:shd w:val="clear" w:color="auto" w:fill="FFFFFF"/>
        </w:rPr>
        <w:t xml:space="preserve"> полученных на уроке.</w:t>
      </w:r>
      <w:r w:rsidR="00C40224" w:rsidRPr="00C40224">
        <w:rPr>
          <w:color w:val="000000"/>
          <w:sz w:val="28"/>
          <w:szCs w:val="28"/>
          <w:shd w:val="clear" w:color="auto" w:fill="FFFFFF"/>
        </w:rPr>
        <w:t xml:space="preserve"> Одним из важных продуктов моего проекта является конспект «Введение в геногеографию», который может быть использован для самостоятельного изучения данной темы.</w:t>
      </w:r>
    </w:p>
    <w:p w:rsidR="001F24DE" w:rsidRDefault="00A322A5" w:rsidP="00A322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2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D0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«Введение в геногеографию»</w:t>
      </w:r>
    </w:p>
    <w:p w:rsidR="00C40224" w:rsidRDefault="00A322A5" w:rsidP="00A12B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урок я проводила у 7 классов на уроке география, и в дальнейшем рекомендую проводить его у 7 классов, так как в семиклассники на географии проходят различные народы мира, и</w:t>
      </w:r>
      <w:r w:rsidR="00201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мой урок поможет им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знать что-то большее о народах мира, об их изучении.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Урок состоит из двух частей: теоретической и практической. В первой части урока семиклассники знакомятся с наукой геногеографией, с её основными методами, понятиями и определениями</w:t>
      </w:r>
      <w:r w:rsidR="0092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первой части урока используется презентация к уроку, текст для урока, который говорится во время презентации и </w:t>
      </w:r>
      <w:r w:rsidR="00201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словарика с основными определениями понятий, которые говорятся на уроке. Во второй части урока ученики выполняют практическое задание. С более подробным планом урока можно ознакомиться </w:t>
      </w:r>
      <w:r w:rsidR="002014EC" w:rsidRP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014EC" w:rsidRPr="009640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сценарии урока</w:t>
      </w:r>
      <w:r w:rsidR="002014EC" w:rsidRP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</w:t>
      </w:r>
      <w:r w:rsidR="00A12B8C" w:rsidRP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(через несколько уроков после этого)</w:t>
      </w:r>
      <w:r w:rsidR="002014EC" w:rsidRP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урока был тест, который </w:t>
      </w:r>
      <w:r w:rsidR="00201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состоял из нескольких частей. Первая часть</w:t>
      </w:r>
      <w:r w:rsidR="007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проверочный тест по материалам урока, а во второй части </w:t>
      </w:r>
      <w:r w:rsidR="00A12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ученики могли написать отзыв об уроке, высказать пожелания, рекомендации и замечания. </w:t>
      </w:r>
      <w:r w:rsidR="00A12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Также эти материалы можно в дальнейшем использовать для проведения урока не в рамках моего проекта, а отдельно, в конце учебного года у семиклассников, так как именно в этот период семиклассники рассматривают конкретно каждый из народов мира и тема урока «Введение в геногеографию» </w:t>
      </w:r>
      <w:r w:rsidR="007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близка к теме уроков </w:t>
      </w:r>
      <w:r w:rsidR="00A12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географии.</w:t>
      </w:r>
    </w:p>
    <w:p w:rsidR="00A12B8C" w:rsidRPr="00A12B8C" w:rsidRDefault="00A12B8C" w:rsidP="00A12B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2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</w:t>
      </w:r>
      <w:r w:rsidR="007D0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«Введение в геногеографию»</w:t>
      </w:r>
    </w:p>
    <w:p w:rsidR="00C40224" w:rsidRDefault="007D0C68" w:rsidP="00A12B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Конспект </w:t>
      </w:r>
      <w:r w:rsidR="00A12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 для самостоятельного изучения</w:t>
      </w:r>
      <w:r w:rsidR="0029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 содержит информацию о том, что такое геногеография, чем она занимается, какие ее задачи, известные личности в этой науке, также в нем объяснены основные понятия геногеографии: ген и генофонд, ареал и его структура, мутации и </w:t>
      </w:r>
      <w:r w:rsidR="0029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отбор, миграции. Конспект является структурированным пособием для изучения школьников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средних и старших классов</w:t>
      </w:r>
      <w:r w:rsidR="0029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 нему прикреплён словарик основных понятий геногеографии, которые используются в тексте данного конспекта, </w:t>
      </w:r>
      <w:r w:rsidR="00184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29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у читающих конспект возникнут проблемы с пониманием некоторых научных терминов, они смогут обратиться к словарику.</w:t>
      </w:r>
    </w:p>
    <w:p w:rsidR="00184633" w:rsidRDefault="00184633" w:rsidP="00A12B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6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Применение продуктов проекта</w:t>
      </w:r>
    </w:p>
    <w:p w:rsidR="00A52190" w:rsidRDefault="00A52190" w:rsidP="00A12B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продукты проекта могут быть использованы учениками </w:t>
      </w:r>
      <w:r w:rsidR="007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средних и старших классов</w:t>
      </w:r>
      <w:r w:rsidR="007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 1505 «Преображенская».</w:t>
      </w:r>
      <w:bookmarkStart w:id="0" w:name="_GoBack"/>
      <w:bookmarkEnd w:id="0"/>
    </w:p>
    <w:p w:rsidR="00A52190" w:rsidRDefault="00A52190" w:rsidP="00A12B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 «Введение в геногеографию» может быть использован на уроках географии, в качестве дополнительного урока по теме «Народы мира». Любой ученик, ознакомившись с материалами конспекта, может провести данный урок, используя материалы для урока (презентация, текст урока, практическая часть). По отзывам об уроке я поняла, что он был интересен и полезен для учеников 7 класса. </w:t>
      </w:r>
    </w:p>
    <w:p w:rsidR="00A52190" w:rsidRDefault="00A52190" w:rsidP="00A12B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Конспект «Введение в геногеографию» подходит для самостоятельного изучения. Он является пособием ознакомления с наукой геногеографии. 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можно прочитать как в электронном виде, так и в распечатанном, он находится в школьной библиотеке, где каждый может изучить его.</w:t>
      </w:r>
    </w:p>
    <w:p w:rsidR="001F24DE" w:rsidRPr="009640F7" w:rsidRDefault="001F24DE" w:rsidP="009640F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Собственные критерии оценивания продукта.</w:t>
      </w:r>
      <w:r w:rsidRP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7187" w:rsidRDefault="00507187" w:rsidP="009640F7">
      <w:pPr>
        <w:pStyle w:val="a4"/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урока, проведенного у 7 класса 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географии,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б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предложено ответить на вопросы, которые б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разделены 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две части. В первой части 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ответить на несколько теоретических вопросов для</w:t>
      </w:r>
      <w:r w:rsidR="000D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насколько материал, представленный на уроке, усв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оен. Во второй части я попросила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оценить продукт проекта по пятибалльной шка</w:t>
      </w:r>
      <w:r w:rsidR="000D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ле, дать рекомендации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высказать 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 замечания. В результате 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объективную оценку нашего проекта. 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Продукт был оценен на 5 в 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95%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случаев. Из 2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только 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тест 4, троек и двоек не бы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ло, а остальные получили 5. Замечаний было мало и все я учла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достигла поставленной цели и выполнила</w:t>
      </w:r>
      <w:r w:rsidR="0073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задачи, по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ставленные</w:t>
      </w:r>
      <w:r w:rsidR="0073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октябре.  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Поэтому, я считаю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96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продукт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оценен на «5».</w:t>
      </w:r>
    </w:p>
    <w:p w:rsidR="001F24DE" w:rsidRDefault="001F24DE" w:rsidP="0095519C">
      <w:pPr>
        <w:pStyle w:val="a4"/>
        <w:shd w:val="clear" w:color="auto" w:fill="FFFFFF"/>
        <w:spacing w:after="135" w:line="240" w:lineRule="auto"/>
        <w:ind w:left="1068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4DE" w:rsidRDefault="001F24DE" w:rsidP="0095519C">
      <w:pPr>
        <w:pStyle w:val="a4"/>
        <w:shd w:val="clear" w:color="auto" w:fill="FFFFFF"/>
        <w:spacing w:after="135" w:line="240" w:lineRule="auto"/>
        <w:ind w:left="1068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187" w:rsidRPr="000252AD" w:rsidRDefault="00507187" w:rsidP="0095519C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507187" w:rsidRPr="0002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545"/>
    <w:multiLevelType w:val="multilevel"/>
    <w:tmpl w:val="E72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D36FF"/>
    <w:multiLevelType w:val="hybridMultilevel"/>
    <w:tmpl w:val="104218A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D97281"/>
    <w:multiLevelType w:val="hybridMultilevel"/>
    <w:tmpl w:val="0D0A909E"/>
    <w:lvl w:ilvl="0" w:tplc="3DBA82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07"/>
    <w:rsid w:val="0000644E"/>
    <w:rsid w:val="000252AD"/>
    <w:rsid w:val="000405CA"/>
    <w:rsid w:val="00067F2B"/>
    <w:rsid w:val="000B3567"/>
    <w:rsid w:val="000D2C53"/>
    <w:rsid w:val="000F77DF"/>
    <w:rsid w:val="00184633"/>
    <w:rsid w:val="00185A68"/>
    <w:rsid w:val="001F24DE"/>
    <w:rsid w:val="001F7FBD"/>
    <w:rsid w:val="002014EC"/>
    <w:rsid w:val="00224336"/>
    <w:rsid w:val="002724DC"/>
    <w:rsid w:val="002979AA"/>
    <w:rsid w:val="002F7BCB"/>
    <w:rsid w:val="00304CAF"/>
    <w:rsid w:val="00336856"/>
    <w:rsid w:val="003550C9"/>
    <w:rsid w:val="004870A6"/>
    <w:rsid w:val="004C7975"/>
    <w:rsid w:val="004E6AFC"/>
    <w:rsid w:val="00507187"/>
    <w:rsid w:val="00545A22"/>
    <w:rsid w:val="00595EE8"/>
    <w:rsid w:val="005E62B1"/>
    <w:rsid w:val="00694655"/>
    <w:rsid w:val="0073434B"/>
    <w:rsid w:val="007D0C68"/>
    <w:rsid w:val="007F5996"/>
    <w:rsid w:val="008226AA"/>
    <w:rsid w:val="00861E64"/>
    <w:rsid w:val="008902B5"/>
    <w:rsid w:val="00921E40"/>
    <w:rsid w:val="0092350C"/>
    <w:rsid w:val="0095519C"/>
    <w:rsid w:val="009640F7"/>
    <w:rsid w:val="00A12B8C"/>
    <w:rsid w:val="00A322A5"/>
    <w:rsid w:val="00A52190"/>
    <w:rsid w:val="00AE7748"/>
    <w:rsid w:val="00B0443F"/>
    <w:rsid w:val="00B55EE1"/>
    <w:rsid w:val="00BC0C30"/>
    <w:rsid w:val="00BC106E"/>
    <w:rsid w:val="00BF2E92"/>
    <w:rsid w:val="00C00F07"/>
    <w:rsid w:val="00C0249E"/>
    <w:rsid w:val="00C40224"/>
    <w:rsid w:val="00D2256A"/>
    <w:rsid w:val="00D36EBF"/>
    <w:rsid w:val="00D4431E"/>
    <w:rsid w:val="00DD4D45"/>
    <w:rsid w:val="00DF7913"/>
    <w:rsid w:val="00E5167F"/>
    <w:rsid w:val="00E54CB6"/>
    <w:rsid w:val="00E7064B"/>
    <w:rsid w:val="00E70B0E"/>
    <w:rsid w:val="00E852F9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97D2-CE3D-4F20-97F6-B01812D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C0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718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718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07187"/>
    <w:pPr>
      <w:spacing w:line="256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5519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50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06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31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Home</cp:lastModifiedBy>
  <cp:revision>2</cp:revision>
  <dcterms:created xsi:type="dcterms:W3CDTF">2019-12-18T20:52:00Z</dcterms:created>
  <dcterms:modified xsi:type="dcterms:W3CDTF">2019-12-18T20:52:00Z</dcterms:modified>
</cp:coreProperties>
</file>