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BC" w:rsidRPr="00E57770" w:rsidRDefault="009F09BC" w:rsidP="009F09BC">
      <w:pPr>
        <w:spacing w:line="360" w:lineRule="auto"/>
        <w:jc w:val="center"/>
        <w:rPr>
          <w:color w:val="FF0000"/>
        </w:rPr>
      </w:pPr>
      <w:r w:rsidRPr="00E57770">
        <w:rPr>
          <w:sz w:val="28"/>
          <w:szCs w:val="28"/>
        </w:rPr>
        <w:t xml:space="preserve">Департамент образования города Москвы </w:t>
      </w:r>
    </w:p>
    <w:p w:rsidR="009F09BC" w:rsidRDefault="009F09BC" w:rsidP="009F09BC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>Государственное бюджетное общеобразовательное учреждение города Москвы</w:t>
      </w:r>
      <w:r>
        <w:rPr>
          <w:sz w:val="28"/>
          <w:szCs w:val="28"/>
        </w:rPr>
        <w:t xml:space="preserve"> </w:t>
      </w:r>
    </w:p>
    <w:p w:rsidR="009F09BC" w:rsidRPr="00E57770" w:rsidRDefault="009F09BC" w:rsidP="009F09BC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>Школа № 1505</w:t>
      </w:r>
      <w:r w:rsidRPr="00E57770">
        <w:rPr>
          <w:sz w:val="28"/>
          <w:szCs w:val="28"/>
        </w:rPr>
        <w:t xml:space="preserve"> «</w:t>
      </w:r>
      <w:r>
        <w:rPr>
          <w:sz w:val="28"/>
          <w:szCs w:val="28"/>
        </w:rPr>
        <w:t>Преображенская</w:t>
      </w:r>
      <w:r w:rsidRPr="00E57770">
        <w:rPr>
          <w:sz w:val="28"/>
          <w:szCs w:val="28"/>
        </w:rPr>
        <w:t xml:space="preserve">»» </w:t>
      </w:r>
    </w:p>
    <w:p w:rsidR="009F09BC" w:rsidRPr="00E57770" w:rsidRDefault="009F09BC" w:rsidP="009F09BC">
      <w:pPr>
        <w:spacing w:line="360" w:lineRule="auto"/>
        <w:jc w:val="center"/>
        <w:rPr>
          <w:sz w:val="28"/>
          <w:szCs w:val="28"/>
        </w:rPr>
      </w:pPr>
    </w:p>
    <w:p w:rsidR="009F09BC" w:rsidRPr="00E57770" w:rsidRDefault="009F09BC" w:rsidP="009F09BC">
      <w:pPr>
        <w:spacing w:line="360" w:lineRule="auto"/>
        <w:jc w:val="center"/>
      </w:pPr>
    </w:p>
    <w:p w:rsidR="009F09BC" w:rsidRPr="00C324CD" w:rsidRDefault="009F09BC" w:rsidP="00C324C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  <w:r w:rsidRPr="00E57770">
        <w:rPr>
          <w:b/>
          <w:sz w:val="36"/>
          <w:szCs w:val="36"/>
        </w:rPr>
        <w:t xml:space="preserve"> </w:t>
      </w:r>
    </w:p>
    <w:p w:rsidR="009F09BC" w:rsidRPr="00C324CD" w:rsidRDefault="009F09BC" w:rsidP="00C324CD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>на тему</w:t>
      </w:r>
    </w:p>
    <w:p w:rsidR="009F09BC" w:rsidRPr="00C324CD" w:rsidRDefault="00C324CD" w:rsidP="009F09B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Лейкоциты в общем анализе крови</w:t>
      </w:r>
    </w:p>
    <w:p w:rsidR="009F09BC" w:rsidRPr="00462009" w:rsidRDefault="009F09BC" w:rsidP="00C324CD">
      <w:pPr>
        <w:spacing w:line="360" w:lineRule="auto"/>
        <w:rPr>
          <w:color w:val="FF0000"/>
        </w:rPr>
      </w:pPr>
    </w:p>
    <w:p w:rsidR="009F09BC" w:rsidRPr="00462009" w:rsidRDefault="009F09BC" w:rsidP="009F09BC">
      <w:pPr>
        <w:spacing w:line="360" w:lineRule="auto"/>
        <w:jc w:val="right"/>
      </w:pPr>
    </w:p>
    <w:p w:rsidR="009F09BC" w:rsidRPr="00462009" w:rsidRDefault="009F09BC" w:rsidP="009F09BC">
      <w:pPr>
        <w:spacing w:line="360" w:lineRule="auto"/>
        <w:jc w:val="right"/>
      </w:pPr>
    </w:p>
    <w:p w:rsidR="009F09BC" w:rsidRDefault="009F09BC" w:rsidP="009F09BC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>Выполнил (а):</w:t>
      </w:r>
    </w:p>
    <w:p w:rsidR="009F09BC" w:rsidRPr="00E57770" w:rsidRDefault="00C324CD" w:rsidP="00C324CD">
      <w:pPr>
        <w:spacing w:line="360" w:lineRule="auto"/>
        <w:jc w:val="right"/>
      </w:pPr>
      <w:r>
        <w:rPr>
          <w:sz w:val="28"/>
          <w:szCs w:val="28"/>
        </w:rPr>
        <w:t>Исаева Асия Омаровна</w:t>
      </w:r>
    </w:p>
    <w:p w:rsidR="009F09BC" w:rsidRDefault="009F09BC" w:rsidP="009F09BC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>Руководитель:</w:t>
      </w:r>
    </w:p>
    <w:p w:rsidR="009F09BC" w:rsidRPr="00C324CD" w:rsidRDefault="00C324CD" w:rsidP="00C324C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Агальцова Татьяна Владимировна</w:t>
      </w:r>
    </w:p>
    <w:p w:rsidR="009F09BC" w:rsidRPr="00E57770" w:rsidRDefault="009F09BC" w:rsidP="009F09BC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>______________________ (подпись руководителя)</w:t>
      </w:r>
    </w:p>
    <w:p w:rsidR="009F09BC" w:rsidRPr="00E57770" w:rsidRDefault="009F09BC" w:rsidP="009F09BC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 xml:space="preserve">Рецензент: </w:t>
      </w:r>
    </w:p>
    <w:p w:rsidR="009F09BC" w:rsidRPr="00E57770" w:rsidRDefault="009F09BC" w:rsidP="009F09BC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>ФИО рецензента</w:t>
      </w:r>
    </w:p>
    <w:p w:rsidR="009F09BC" w:rsidRPr="00E57770" w:rsidRDefault="009F09BC" w:rsidP="009F09BC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>________________________ (подпись рецензента)</w:t>
      </w:r>
    </w:p>
    <w:p w:rsidR="009F09BC" w:rsidRDefault="00C324CD" w:rsidP="009F09BC">
      <w:pPr>
        <w:spacing w:line="360" w:lineRule="auto"/>
      </w:pPr>
      <w:r>
        <w:t xml:space="preserve"> </w:t>
      </w:r>
    </w:p>
    <w:p w:rsidR="00C324CD" w:rsidRPr="00E57770" w:rsidRDefault="00C324CD" w:rsidP="009F09BC">
      <w:pPr>
        <w:spacing w:line="360" w:lineRule="auto"/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C324CD" w:rsidRDefault="00C324CD" w:rsidP="009F09BC">
      <w:pPr>
        <w:spacing w:line="360" w:lineRule="auto"/>
        <w:jc w:val="center"/>
        <w:rPr>
          <w:sz w:val="28"/>
          <w:szCs w:val="28"/>
        </w:rPr>
      </w:pPr>
    </w:p>
    <w:p w:rsidR="009F09BC" w:rsidRPr="00E57770" w:rsidRDefault="009F09BC" w:rsidP="009F09BC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 xml:space="preserve"> Москва</w:t>
      </w:r>
    </w:p>
    <w:p w:rsidR="009F09BC" w:rsidRPr="00E57770" w:rsidRDefault="009F09BC" w:rsidP="009F09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C324CD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C324CD">
        <w:rPr>
          <w:sz w:val="28"/>
          <w:szCs w:val="28"/>
        </w:rPr>
        <w:t>9</w:t>
      </w:r>
      <w:r w:rsidRPr="00E57770">
        <w:rPr>
          <w:sz w:val="28"/>
          <w:szCs w:val="28"/>
        </w:rPr>
        <w:t xml:space="preserve"> уч.г. </w:t>
      </w:r>
    </w:p>
    <w:p w:rsidR="00C324CD" w:rsidRDefault="00C324CD"/>
    <w:p w:rsidR="00F97FCD" w:rsidRPr="00C54B4F" w:rsidRDefault="00C324CD" w:rsidP="00E80BB3">
      <w:pPr>
        <w:pStyle w:val="a5"/>
        <w:rPr>
          <w:rStyle w:val="a7"/>
          <w:rFonts w:ascii="Times New Roman" w:hAnsi="Times New Roman"/>
          <w:b/>
          <w:sz w:val="44"/>
        </w:rPr>
      </w:pPr>
      <w:r>
        <w:br w:type="page"/>
      </w:r>
      <w:r w:rsidRPr="00C54B4F">
        <w:rPr>
          <w:rStyle w:val="a7"/>
          <w:rFonts w:ascii="Times New Roman" w:hAnsi="Times New Roman"/>
          <w:b/>
          <w:sz w:val="44"/>
        </w:rPr>
        <w:lastRenderedPageBreak/>
        <w:t>Оглавление:</w:t>
      </w:r>
    </w:p>
    <w:p w:rsidR="008D439B" w:rsidRDefault="008D439B" w:rsidP="00C324CD">
      <w:pPr>
        <w:jc w:val="center"/>
        <w:rPr>
          <w:sz w:val="36"/>
        </w:rPr>
      </w:pPr>
    </w:p>
    <w:p w:rsidR="008D439B" w:rsidRDefault="008D439B" w:rsidP="00C324CD">
      <w:pPr>
        <w:jc w:val="center"/>
        <w:rPr>
          <w:sz w:val="36"/>
        </w:rPr>
      </w:pPr>
    </w:p>
    <w:p w:rsidR="001B493A" w:rsidRPr="005D1BAF" w:rsidRDefault="001B493A" w:rsidP="00E24D86">
      <w:pPr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 xml:space="preserve">Введение </w:t>
      </w:r>
    </w:p>
    <w:p w:rsidR="008D439B" w:rsidRPr="005D1BAF" w:rsidRDefault="008D439B" w:rsidP="00E24D86">
      <w:pPr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>Задачи проекта</w:t>
      </w:r>
    </w:p>
    <w:p w:rsidR="00E80BB3" w:rsidRPr="00C54B4F" w:rsidRDefault="008D439B" w:rsidP="00E24D86">
      <w:pPr>
        <w:numPr>
          <w:ilvl w:val="0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Теоретическая часть:</w:t>
      </w:r>
    </w:p>
    <w:p w:rsidR="00E80BB3" w:rsidRPr="00C54B4F" w:rsidRDefault="00E80BB3" w:rsidP="00E24D86">
      <w:pPr>
        <w:numPr>
          <w:ilvl w:val="1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 xml:space="preserve">Анализ крови </w:t>
      </w:r>
    </w:p>
    <w:p w:rsidR="00E80BB3" w:rsidRPr="00C54B4F" w:rsidRDefault="00E80BB3" w:rsidP="00E24D86">
      <w:pPr>
        <w:numPr>
          <w:ilvl w:val="1"/>
          <w:numId w:val="3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 xml:space="preserve">Для чего нужен анализ крови? </w:t>
      </w:r>
    </w:p>
    <w:p w:rsidR="00E80BB3" w:rsidRPr="00C54B4F" w:rsidRDefault="00E80BB3" w:rsidP="00E24D86">
      <w:pPr>
        <w:numPr>
          <w:ilvl w:val="1"/>
          <w:numId w:val="3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Что показывает анализ крови?</w:t>
      </w:r>
    </w:p>
    <w:p w:rsidR="00E80BB3" w:rsidRPr="00C54B4F" w:rsidRDefault="00E80BB3" w:rsidP="00E24D86">
      <w:pPr>
        <w:numPr>
          <w:ilvl w:val="1"/>
          <w:numId w:val="3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Роль анализа крови в диагностике</w:t>
      </w:r>
    </w:p>
    <w:p w:rsidR="00E80BB3" w:rsidRPr="00C54B4F" w:rsidRDefault="00462009" w:rsidP="00E24D86">
      <w:pPr>
        <w:numPr>
          <w:ilvl w:val="1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Общая х</w:t>
      </w:r>
      <w:r w:rsidR="00E80BB3" w:rsidRPr="00C54B4F">
        <w:rPr>
          <w:rStyle w:val="a3"/>
          <w:b w:val="0"/>
          <w:color w:val="000000" w:themeColor="text1"/>
          <w:sz w:val="28"/>
          <w:szCs w:val="28"/>
        </w:rPr>
        <w:t xml:space="preserve">арактеристика </w:t>
      </w:r>
      <w:r w:rsidRPr="00C54B4F">
        <w:rPr>
          <w:rStyle w:val="a3"/>
          <w:b w:val="0"/>
          <w:color w:val="000000" w:themeColor="text1"/>
          <w:sz w:val="28"/>
          <w:szCs w:val="28"/>
        </w:rPr>
        <w:t xml:space="preserve">и классификация </w:t>
      </w:r>
      <w:r w:rsidR="00E80BB3" w:rsidRPr="00C54B4F">
        <w:rPr>
          <w:rStyle w:val="a3"/>
          <w:b w:val="0"/>
          <w:color w:val="000000" w:themeColor="text1"/>
          <w:sz w:val="28"/>
          <w:szCs w:val="28"/>
        </w:rPr>
        <w:t xml:space="preserve">лейкоцитов </w:t>
      </w:r>
    </w:p>
    <w:p w:rsidR="00E80BB3" w:rsidRPr="00C54B4F" w:rsidRDefault="00E80BB3" w:rsidP="00E24D86">
      <w:pPr>
        <w:numPr>
          <w:ilvl w:val="1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Участие лейкоцитов в физиологических реакция</w:t>
      </w:r>
    </w:p>
    <w:p w:rsidR="00E80BB3" w:rsidRPr="00C54B4F" w:rsidRDefault="00E80BB3" w:rsidP="00E24D86">
      <w:pPr>
        <w:numPr>
          <w:ilvl w:val="1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 xml:space="preserve">При каких </w:t>
      </w:r>
      <w:r w:rsidR="00DF4A7E" w:rsidRPr="00C54B4F">
        <w:rPr>
          <w:rStyle w:val="a3"/>
          <w:b w:val="0"/>
          <w:color w:val="000000" w:themeColor="text1"/>
          <w:sz w:val="28"/>
          <w:szCs w:val="28"/>
        </w:rPr>
        <w:t>признаках</w:t>
      </w:r>
      <w:r w:rsidRPr="00C54B4F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DF4A7E" w:rsidRPr="00C54B4F">
        <w:rPr>
          <w:rStyle w:val="a3"/>
          <w:b w:val="0"/>
          <w:color w:val="000000" w:themeColor="text1"/>
          <w:sz w:val="28"/>
          <w:szCs w:val="28"/>
        </w:rPr>
        <w:t xml:space="preserve">стоит обратить внимание на лейкоциты </w:t>
      </w:r>
    </w:p>
    <w:p w:rsidR="00E80BB3" w:rsidRPr="00C54B4F" w:rsidRDefault="00E80BB3" w:rsidP="00E24D86">
      <w:pPr>
        <w:numPr>
          <w:ilvl w:val="0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Практическая часть:</w:t>
      </w:r>
    </w:p>
    <w:p w:rsidR="00E80BB3" w:rsidRPr="00C54B4F" w:rsidRDefault="00E80BB3" w:rsidP="00E24D86">
      <w:pPr>
        <w:numPr>
          <w:ilvl w:val="1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Обобщение материала, краткая таблица</w:t>
      </w:r>
    </w:p>
    <w:p w:rsidR="00E80BB3" w:rsidRPr="00C54B4F" w:rsidRDefault="00E80BB3" w:rsidP="00E24D86">
      <w:pPr>
        <w:numPr>
          <w:ilvl w:val="0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Вывод</w:t>
      </w:r>
    </w:p>
    <w:p w:rsidR="00E80BB3" w:rsidRPr="00C54B4F" w:rsidRDefault="00E80BB3" w:rsidP="00E24D86">
      <w:pPr>
        <w:numPr>
          <w:ilvl w:val="0"/>
          <w:numId w:val="2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C54B4F">
        <w:rPr>
          <w:rStyle w:val="a3"/>
          <w:b w:val="0"/>
          <w:color w:val="000000" w:themeColor="text1"/>
          <w:sz w:val="28"/>
          <w:szCs w:val="28"/>
        </w:rPr>
        <w:t>Источники, литература</w:t>
      </w:r>
    </w:p>
    <w:p w:rsidR="00070202" w:rsidRPr="005D1BAF" w:rsidRDefault="00070202" w:rsidP="00070202">
      <w:pPr>
        <w:spacing w:line="360" w:lineRule="auto"/>
        <w:rPr>
          <w:rStyle w:val="a3"/>
          <w:b w:val="0"/>
          <w:sz w:val="28"/>
          <w:szCs w:val="28"/>
        </w:rPr>
      </w:pPr>
    </w:p>
    <w:p w:rsidR="00623A7B" w:rsidRPr="00221D3A" w:rsidRDefault="00070202" w:rsidP="00E24D86">
      <w:pPr>
        <w:numPr>
          <w:ilvl w:val="0"/>
          <w:numId w:val="4"/>
        </w:numPr>
        <w:rPr>
          <w:rStyle w:val="a8"/>
          <w:color w:val="000000" w:themeColor="text1"/>
          <w:sz w:val="28"/>
          <w:szCs w:val="28"/>
        </w:rPr>
      </w:pPr>
      <w:r w:rsidRPr="00581A7A">
        <w:rPr>
          <w:rStyle w:val="a3"/>
          <w:b w:val="0"/>
          <w:color w:val="000000" w:themeColor="text1"/>
          <w:sz w:val="36"/>
        </w:rPr>
        <w:br w:type="page"/>
      </w:r>
      <w:r w:rsidR="001B493A" w:rsidRPr="00221D3A">
        <w:rPr>
          <w:rStyle w:val="a8"/>
          <w:color w:val="000000" w:themeColor="text1"/>
          <w:sz w:val="28"/>
          <w:szCs w:val="28"/>
        </w:rPr>
        <w:lastRenderedPageBreak/>
        <w:t>Введение</w:t>
      </w:r>
    </w:p>
    <w:p w:rsidR="001B493A" w:rsidRPr="00221D3A" w:rsidRDefault="00623A7B" w:rsidP="00070202">
      <w:pPr>
        <w:rPr>
          <w:rStyle w:val="a3"/>
          <w:b w:val="0"/>
          <w:bCs w:val="0"/>
          <w:sz w:val="28"/>
          <w:szCs w:val="28"/>
        </w:rPr>
      </w:pPr>
      <w:r w:rsidRPr="00221D3A">
        <w:rPr>
          <w:sz w:val="28"/>
          <w:szCs w:val="28"/>
        </w:rPr>
        <w:t>Лейкоциты — это белые кровяные клетки, главной функцией которых</w:t>
      </w:r>
      <w:r w:rsidRPr="00221D3A">
        <w:rPr>
          <w:rStyle w:val="a8"/>
          <w:b w:val="0"/>
          <w:color w:val="000000"/>
          <w:sz w:val="28"/>
          <w:szCs w:val="28"/>
        </w:rPr>
        <w:t xml:space="preserve"> </w:t>
      </w:r>
      <w:r w:rsidRPr="00221D3A">
        <w:rPr>
          <w:sz w:val="28"/>
          <w:szCs w:val="28"/>
        </w:rPr>
        <w:t xml:space="preserve">является - защита. Не все знают, что лейкоциты — это собирательное понятие, это неоднородная группа различных по внешнему виду и функциям клеток крови. </w:t>
      </w:r>
    </w:p>
    <w:p w:rsidR="00070202" w:rsidRPr="00221D3A" w:rsidRDefault="00070202" w:rsidP="00623A7B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Важно чтобы люди умели получать информацию из данных анализов крови, так как многие показатели могут указывать на необходимость дополнительных диагностических исследований.</w:t>
      </w:r>
    </w:p>
    <w:p w:rsidR="000D624B" w:rsidRPr="00221D3A" w:rsidRDefault="000D624B" w:rsidP="00623A7B">
      <w:pPr>
        <w:rPr>
          <w:rStyle w:val="a3"/>
          <w:b w:val="0"/>
          <w:sz w:val="28"/>
          <w:szCs w:val="28"/>
        </w:rPr>
      </w:pPr>
    </w:p>
    <w:p w:rsidR="000D624B" w:rsidRPr="00221D3A" w:rsidRDefault="005A455D" w:rsidP="005A455D">
      <w:pPr>
        <w:pStyle w:val="ad"/>
        <w:numPr>
          <w:ilvl w:val="0"/>
          <w:numId w:val="4"/>
        </w:numPr>
        <w:rPr>
          <w:rStyle w:val="a3"/>
          <w:sz w:val="28"/>
          <w:szCs w:val="28"/>
        </w:rPr>
      </w:pPr>
      <w:r w:rsidRPr="00221D3A">
        <w:rPr>
          <w:rStyle w:val="a8"/>
          <w:color w:val="000000" w:themeColor="text1"/>
          <w:sz w:val="28"/>
          <w:szCs w:val="28"/>
        </w:rPr>
        <w:t>Актуальность</w:t>
      </w:r>
      <w:r w:rsidRPr="00221D3A">
        <w:rPr>
          <w:rStyle w:val="a3"/>
          <w:sz w:val="28"/>
          <w:szCs w:val="28"/>
        </w:rPr>
        <w:t xml:space="preserve"> </w:t>
      </w:r>
    </w:p>
    <w:p w:rsidR="005A455D" w:rsidRPr="00221D3A" w:rsidRDefault="003E55A3" w:rsidP="005A455D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Данная работа имеет большую актуальность в первую очередь для меня, так как форменные элементы крови являются объектом изучения первого курса медицинских институтов и знание этой темы облегчит мне дальнейшее обучение. Актуальность моей работы для общества в том, что, изучив её люди смогут определить, нуждаются ли они в дальнейшем обследовании.</w:t>
      </w:r>
    </w:p>
    <w:p w:rsidR="003E55A3" w:rsidRPr="00221D3A" w:rsidRDefault="003E55A3" w:rsidP="005A455D">
      <w:pPr>
        <w:rPr>
          <w:rStyle w:val="a3"/>
          <w:b w:val="0"/>
          <w:sz w:val="28"/>
          <w:szCs w:val="28"/>
        </w:rPr>
      </w:pPr>
    </w:p>
    <w:p w:rsidR="00BD289B" w:rsidRPr="00221D3A" w:rsidRDefault="005A455D" w:rsidP="00BD289B">
      <w:pPr>
        <w:pStyle w:val="ad"/>
        <w:numPr>
          <w:ilvl w:val="0"/>
          <w:numId w:val="4"/>
        </w:numPr>
        <w:rPr>
          <w:rStyle w:val="a8"/>
          <w:bCs w:val="0"/>
          <w:smallCaps w:val="0"/>
          <w:color w:val="auto"/>
          <w:spacing w:val="0"/>
          <w:sz w:val="28"/>
          <w:szCs w:val="28"/>
        </w:rPr>
      </w:pPr>
      <w:r w:rsidRPr="00221D3A">
        <w:rPr>
          <w:rStyle w:val="a8"/>
          <w:color w:val="000000" w:themeColor="text1"/>
          <w:sz w:val="28"/>
          <w:szCs w:val="28"/>
        </w:rPr>
        <w:t>Проблема</w:t>
      </w:r>
      <w:r w:rsidRPr="00221D3A">
        <w:rPr>
          <w:rStyle w:val="a8"/>
          <w:sz w:val="28"/>
          <w:szCs w:val="28"/>
        </w:rPr>
        <w:t xml:space="preserve"> </w:t>
      </w:r>
    </w:p>
    <w:p w:rsidR="005A455D" w:rsidRPr="00221D3A" w:rsidRDefault="00BD289B" w:rsidP="00BD289B">
      <w:pPr>
        <w:rPr>
          <w:rStyle w:val="a8"/>
          <w:b w:val="0"/>
          <w:bCs w:val="0"/>
          <w:smallCaps w:val="0"/>
          <w:color w:val="000000" w:themeColor="text1"/>
          <w:spacing w:val="0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Важно чтобы люди умели получать информацию из данных анализов крови, так как многие показатели могут указывать на необходимость дополнительных диагностических исследований.</w:t>
      </w:r>
    </w:p>
    <w:p w:rsidR="00BC5546" w:rsidRPr="00221D3A" w:rsidRDefault="00BC5546" w:rsidP="00623A7B">
      <w:pPr>
        <w:rPr>
          <w:rStyle w:val="a3"/>
          <w:b w:val="0"/>
          <w:sz w:val="28"/>
          <w:szCs w:val="28"/>
        </w:rPr>
      </w:pPr>
    </w:p>
    <w:p w:rsidR="00BC5546" w:rsidRPr="00221D3A" w:rsidRDefault="00BC5546" w:rsidP="00BC5546">
      <w:pPr>
        <w:pStyle w:val="ad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21D3A">
        <w:rPr>
          <w:rStyle w:val="a8"/>
          <w:color w:val="000000" w:themeColor="text1"/>
          <w:sz w:val="28"/>
          <w:szCs w:val="28"/>
        </w:rPr>
        <w:t>Целью</w:t>
      </w:r>
      <w:r w:rsidRPr="00221D3A">
        <w:rPr>
          <w:rStyle w:val="a3"/>
          <w:b w:val="0"/>
          <w:sz w:val="28"/>
          <w:szCs w:val="28"/>
        </w:rPr>
        <w:t xml:space="preserve"> данно</w:t>
      </w:r>
      <w:r w:rsidR="00221D3A" w:rsidRPr="00221D3A">
        <w:rPr>
          <w:rStyle w:val="a3"/>
          <w:b w:val="0"/>
          <w:sz w:val="28"/>
          <w:szCs w:val="28"/>
        </w:rPr>
        <w:t>й работы</w:t>
      </w:r>
      <w:r w:rsidRPr="00221D3A">
        <w:rPr>
          <w:rStyle w:val="a3"/>
          <w:b w:val="0"/>
          <w:sz w:val="28"/>
          <w:szCs w:val="28"/>
        </w:rPr>
        <w:t xml:space="preserve"> является выявить возможность </w:t>
      </w:r>
      <w:r w:rsidRPr="00221D3A">
        <w:rPr>
          <w:sz w:val="28"/>
          <w:szCs w:val="28"/>
        </w:rPr>
        <w:t>установления диагноза по лейкоцитарной формуле общего анализа крови.</w:t>
      </w:r>
    </w:p>
    <w:p w:rsidR="00BC5546" w:rsidRPr="00221D3A" w:rsidRDefault="00BC5546" w:rsidP="00BC5546">
      <w:pPr>
        <w:spacing w:line="276" w:lineRule="auto"/>
        <w:rPr>
          <w:rStyle w:val="a3"/>
          <w:b w:val="0"/>
          <w:bCs w:val="0"/>
          <w:sz w:val="28"/>
          <w:szCs w:val="28"/>
        </w:rPr>
      </w:pPr>
    </w:p>
    <w:p w:rsidR="00230AF4" w:rsidRPr="00221D3A" w:rsidRDefault="00623A7B" w:rsidP="00B62369">
      <w:pPr>
        <w:numPr>
          <w:ilvl w:val="0"/>
          <w:numId w:val="4"/>
        </w:numPr>
        <w:rPr>
          <w:rStyle w:val="a3"/>
          <w:smallCaps/>
          <w:color w:val="000000" w:themeColor="text1"/>
          <w:spacing w:val="5"/>
          <w:sz w:val="28"/>
          <w:szCs w:val="28"/>
        </w:rPr>
      </w:pPr>
      <w:r w:rsidRPr="00221D3A">
        <w:rPr>
          <w:rStyle w:val="a8"/>
          <w:color w:val="000000" w:themeColor="text1"/>
          <w:sz w:val="28"/>
          <w:szCs w:val="28"/>
        </w:rPr>
        <w:t>Задач</w:t>
      </w:r>
      <w:r w:rsidR="00BC5546" w:rsidRPr="00221D3A">
        <w:rPr>
          <w:rStyle w:val="a8"/>
          <w:color w:val="000000" w:themeColor="text1"/>
          <w:sz w:val="28"/>
          <w:szCs w:val="28"/>
        </w:rPr>
        <w:t>и</w:t>
      </w:r>
      <w:r w:rsidRPr="00221D3A">
        <w:rPr>
          <w:rStyle w:val="a8"/>
          <w:color w:val="000000" w:themeColor="text1"/>
          <w:sz w:val="28"/>
          <w:szCs w:val="28"/>
        </w:rPr>
        <w:t xml:space="preserve"> проекта</w:t>
      </w:r>
    </w:p>
    <w:p w:rsidR="00623A7B" w:rsidRPr="00221D3A" w:rsidRDefault="00BC5546" w:rsidP="00623A7B">
      <w:pPr>
        <w:spacing w:line="276" w:lineRule="auto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Подобрать и изучить материалы про типы лейкоцитов </w:t>
      </w:r>
    </w:p>
    <w:p w:rsidR="00230AF4" w:rsidRPr="00221D3A" w:rsidRDefault="00230AF4" w:rsidP="00623A7B">
      <w:pPr>
        <w:spacing w:line="276" w:lineRule="auto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Изучить функции типов лейкоцитов </w:t>
      </w:r>
    </w:p>
    <w:p w:rsidR="00BC5546" w:rsidRPr="00221D3A" w:rsidRDefault="00230AF4" w:rsidP="00623A7B">
      <w:pPr>
        <w:spacing w:line="276" w:lineRule="auto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Изучить </w:t>
      </w:r>
      <w:r w:rsidR="004E4C2B" w:rsidRPr="00221D3A">
        <w:rPr>
          <w:rStyle w:val="a3"/>
          <w:b w:val="0"/>
          <w:sz w:val="28"/>
          <w:szCs w:val="28"/>
        </w:rPr>
        <w:t>какие отклонения в количестве лейкоцитов указывают на заболевания</w:t>
      </w:r>
    </w:p>
    <w:p w:rsidR="00230AF4" w:rsidRPr="00221D3A" w:rsidRDefault="00230AF4" w:rsidP="00623A7B">
      <w:pPr>
        <w:spacing w:line="276" w:lineRule="auto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Составить </w:t>
      </w:r>
      <w:r w:rsidR="00B62369" w:rsidRPr="00221D3A">
        <w:rPr>
          <w:rStyle w:val="a3"/>
          <w:b w:val="0"/>
          <w:sz w:val="28"/>
          <w:szCs w:val="28"/>
        </w:rPr>
        <w:t>таблицу,</w:t>
      </w:r>
      <w:r w:rsidRPr="00221D3A">
        <w:rPr>
          <w:rStyle w:val="a3"/>
          <w:b w:val="0"/>
          <w:sz w:val="28"/>
          <w:szCs w:val="28"/>
        </w:rPr>
        <w:t xml:space="preserve"> упрощающую </w:t>
      </w:r>
      <w:r w:rsidR="00B62369" w:rsidRPr="00221D3A">
        <w:rPr>
          <w:rStyle w:val="a3"/>
          <w:b w:val="0"/>
          <w:sz w:val="28"/>
          <w:szCs w:val="28"/>
        </w:rPr>
        <w:t xml:space="preserve">направление к специалисту при выявлении отклонения </w:t>
      </w:r>
    </w:p>
    <w:p w:rsidR="00B62369" w:rsidRPr="00221D3A" w:rsidRDefault="00B62369" w:rsidP="00623A7B">
      <w:pPr>
        <w:spacing w:line="276" w:lineRule="auto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Проанализировать определённый анализ крови и выявить отклонения, затем направить к специалисту </w:t>
      </w:r>
    </w:p>
    <w:p w:rsidR="004E4C2B" w:rsidRPr="00221D3A" w:rsidRDefault="004E4C2B" w:rsidP="00623A7B">
      <w:pPr>
        <w:spacing w:line="276" w:lineRule="auto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Сделать вывод</w:t>
      </w:r>
    </w:p>
    <w:p w:rsidR="00B62369" w:rsidRPr="00221D3A" w:rsidRDefault="00B62369" w:rsidP="00623A7B">
      <w:pPr>
        <w:spacing w:line="276" w:lineRule="auto"/>
        <w:rPr>
          <w:rStyle w:val="a3"/>
          <w:b w:val="0"/>
          <w:sz w:val="28"/>
          <w:szCs w:val="28"/>
        </w:rPr>
      </w:pPr>
    </w:p>
    <w:p w:rsidR="00623A7B" w:rsidRPr="00221D3A" w:rsidRDefault="00BC5546" w:rsidP="00E24D86">
      <w:pPr>
        <w:numPr>
          <w:ilvl w:val="0"/>
          <w:numId w:val="4"/>
        </w:numPr>
        <w:rPr>
          <w:rStyle w:val="a8"/>
          <w:color w:val="000000" w:themeColor="text1"/>
          <w:sz w:val="28"/>
          <w:szCs w:val="28"/>
        </w:rPr>
      </w:pPr>
      <w:r w:rsidRPr="00221D3A">
        <w:rPr>
          <w:rStyle w:val="a8"/>
          <w:color w:val="000000" w:themeColor="text1"/>
          <w:sz w:val="28"/>
          <w:szCs w:val="28"/>
        </w:rPr>
        <w:t xml:space="preserve">Содержание работы </w:t>
      </w:r>
    </w:p>
    <w:p w:rsidR="00623A7B" w:rsidRPr="00221D3A" w:rsidRDefault="00623A7B" w:rsidP="00623A7B">
      <w:pPr>
        <w:rPr>
          <w:rStyle w:val="a8"/>
          <w:b w:val="0"/>
          <w:sz w:val="28"/>
          <w:szCs w:val="28"/>
          <w:u w:val="single"/>
        </w:rPr>
      </w:pPr>
    </w:p>
    <w:p w:rsidR="00623A7B" w:rsidRPr="00221D3A" w:rsidRDefault="00623A7B" w:rsidP="00623A7B">
      <w:pPr>
        <w:rPr>
          <w:rStyle w:val="a8"/>
          <w:b w:val="0"/>
          <w:sz w:val="28"/>
          <w:szCs w:val="28"/>
          <w:u w:val="single"/>
        </w:rPr>
      </w:pPr>
    </w:p>
    <w:p w:rsidR="00623A7B" w:rsidRPr="00221D3A" w:rsidRDefault="00581A7A" w:rsidP="00E24D86">
      <w:pPr>
        <w:numPr>
          <w:ilvl w:val="1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   </w:t>
      </w:r>
      <w:r w:rsidR="00565F17" w:rsidRPr="00221D3A">
        <w:rPr>
          <w:color w:val="000000" w:themeColor="text1"/>
          <w:sz w:val="28"/>
          <w:szCs w:val="28"/>
        </w:rPr>
        <w:t>Анализ крови</w:t>
      </w:r>
    </w:p>
    <w:p w:rsidR="00581A7A" w:rsidRPr="00221D3A" w:rsidRDefault="00581A7A" w:rsidP="00581A7A">
      <w:pPr>
        <w:spacing w:line="276" w:lineRule="auto"/>
        <w:ind w:left="567"/>
        <w:rPr>
          <w:color w:val="2F5496" w:themeColor="accent1" w:themeShade="BF"/>
          <w:sz w:val="28"/>
          <w:szCs w:val="28"/>
        </w:rPr>
      </w:pPr>
    </w:p>
    <w:p w:rsidR="00D37CB6" w:rsidRPr="00221D3A" w:rsidRDefault="00D37CB6" w:rsidP="0038665C">
      <w:pPr>
        <w:spacing w:line="276" w:lineRule="auto"/>
        <w:rPr>
          <w:sz w:val="28"/>
          <w:szCs w:val="28"/>
        </w:rPr>
      </w:pPr>
      <w:r w:rsidRPr="00221D3A">
        <w:rPr>
          <w:sz w:val="28"/>
          <w:szCs w:val="28"/>
        </w:rPr>
        <w:t>Общий</w:t>
      </w:r>
      <w:r w:rsidR="001B493A" w:rsidRPr="00221D3A">
        <w:rPr>
          <w:sz w:val="28"/>
          <w:szCs w:val="28"/>
        </w:rPr>
        <w:t xml:space="preserve"> а</w:t>
      </w:r>
      <w:r w:rsidRPr="00221D3A">
        <w:rPr>
          <w:sz w:val="28"/>
          <w:szCs w:val="28"/>
        </w:rPr>
        <w:t>нализ крови является одной из самых распространенных первичных диагности</w:t>
      </w:r>
      <w:r w:rsidR="00280E32" w:rsidRPr="00221D3A">
        <w:rPr>
          <w:sz w:val="28"/>
          <w:szCs w:val="28"/>
        </w:rPr>
        <w:t>к</w:t>
      </w:r>
      <w:r w:rsidR="001B493A" w:rsidRPr="00221D3A">
        <w:rPr>
          <w:sz w:val="28"/>
          <w:szCs w:val="28"/>
        </w:rPr>
        <w:t>.</w:t>
      </w:r>
      <w:r w:rsidRPr="00221D3A">
        <w:rPr>
          <w:sz w:val="28"/>
          <w:szCs w:val="28"/>
        </w:rPr>
        <w:t xml:space="preserve"> Каждый патологический процесс, происходящий в организме, </w:t>
      </w:r>
      <w:r w:rsidR="001B493A" w:rsidRPr="00221D3A">
        <w:rPr>
          <w:sz w:val="28"/>
          <w:szCs w:val="28"/>
        </w:rPr>
        <w:t>обязательно</w:t>
      </w:r>
      <w:r w:rsidRPr="00221D3A">
        <w:rPr>
          <w:sz w:val="28"/>
          <w:szCs w:val="28"/>
        </w:rPr>
        <w:t xml:space="preserve"> ска</w:t>
      </w:r>
      <w:r w:rsidR="001B493A" w:rsidRPr="00221D3A">
        <w:rPr>
          <w:sz w:val="28"/>
          <w:szCs w:val="28"/>
        </w:rPr>
        <w:t>зывается</w:t>
      </w:r>
      <w:r w:rsidRPr="00221D3A">
        <w:rPr>
          <w:sz w:val="28"/>
          <w:szCs w:val="28"/>
        </w:rPr>
        <w:t xml:space="preserve"> на составе крови, </w:t>
      </w:r>
      <w:r w:rsidR="001B493A" w:rsidRPr="00221D3A">
        <w:rPr>
          <w:sz w:val="28"/>
          <w:szCs w:val="28"/>
        </w:rPr>
        <w:t>и часто имеет специфические признаки</w:t>
      </w:r>
      <w:r w:rsidRPr="00221D3A">
        <w:rPr>
          <w:sz w:val="28"/>
          <w:szCs w:val="28"/>
        </w:rPr>
        <w:t>. Поэтому для определения курса лечения общий анализ крови — это один из самых быстрых и информативных методов. Также стоит учесть, что об</w:t>
      </w:r>
      <w:r w:rsidRPr="00221D3A">
        <w:rPr>
          <w:sz w:val="28"/>
          <w:szCs w:val="28"/>
        </w:rPr>
        <w:softHyphen/>
        <w:t>щий ана</w:t>
      </w:r>
      <w:r w:rsidRPr="00221D3A">
        <w:rPr>
          <w:sz w:val="28"/>
          <w:szCs w:val="28"/>
        </w:rPr>
        <w:softHyphen/>
        <w:t>лиз кро</w:t>
      </w:r>
      <w:r w:rsidRPr="00221D3A">
        <w:rPr>
          <w:sz w:val="28"/>
          <w:szCs w:val="28"/>
        </w:rPr>
        <w:softHyphen/>
        <w:t>ви — это толь</w:t>
      </w:r>
      <w:r w:rsidRPr="00221D3A">
        <w:rPr>
          <w:sz w:val="28"/>
          <w:szCs w:val="28"/>
        </w:rPr>
        <w:softHyphen/>
        <w:t>ко пер</w:t>
      </w:r>
      <w:r w:rsidRPr="00221D3A">
        <w:rPr>
          <w:sz w:val="28"/>
          <w:szCs w:val="28"/>
        </w:rPr>
        <w:softHyphen/>
        <w:t>вич</w:t>
      </w:r>
      <w:r w:rsidRPr="00221D3A">
        <w:rPr>
          <w:sz w:val="28"/>
          <w:szCs w:val="28"/>
        </w:rPr>
        <w:softHyphen/>
        <w:t>ное ис</w:t>
      </w:r>
      <w:r w:rsidRPr="00221D3A">
        <w:rPr>
          <w:sz w:val="28"/>
          <w:szCs w:val="28"/>
        </w:rPr>
        <w:softHyphen/>
        <w:t>сле</w:t>
      </w:r>
      <w:r w:rsidRPr="00221D3A">
        <w:rPr>
          <w:sz w:val="28"/>
          <w:szCs w:val="28"/>
        </w:rPr>
        <w:softHyphen/>
        <w:t>до</w:t>
      </w:r>
      <w:r w:rsidRPr="00221D3A">
        <w:rPr>
          <w:sz w:val="28"/>
          <w:szCs w:val="28"/>
        </w:rPr>
        <w:softHyphen/>
        <w:t>ва</w:t>
      </w:r>
      <w:r w:rsidRPr="00221D3A">
        <w:rPr>
          <w:sz w:val="28"/>
          <w:szCs w:val="28"/>
        </w:rPr>
        <w:softHyphen/>
        <w:t xml:space="preserve">ние, </w:t>
      </w:r>
      <w:r w:rsidR="00280E32" w:rsidRPr="00221D3A">
        <w:rPr>
          <w:sz w:val="28"/>
          <w:szCs w:val="28"/>
        </w:rPr>
        <w:t>которое не может точно указать на наличие или отсутствие заболевания, поэтому для точной постановки диагноза надо проводить дальнейшие диагностики</w:t>
      </w:r>
      <w:r w:rsidRPr="00221D3A">
        <w:rPr>
          <w:sz w:val="28"/>
          <w:szCs w:val="28"/>
        </w:rPr>
        <w:t>. К то</w:t>
      </w:r>
      <w:r w:rsidRPr="00221D3A">
        <w:rPr>
          <w:sz w:val="28"/>
          <w:szCs w:val="28"/>
        </w:rPr>
        <w:softHyphen/>
        <w:t>му же боль</w:t>
      </w:r>
      <w:r w:rsidRPr="00221D3A">
        <w:rPr>
          <w:sz w:val="28"/>
          <w:szCs w:val="28"/>
        </w:rPr>
        <w:softHyphen/>
        <w:t>шое чис</w:t>
      </w:r>
      <w:r w:rsidRPr="00221D3A">
        <w:rPr>
          <w:sz w:val="28"/>
          <w:szCs w:val="28"/>
        </w:rPr>
        <w:softHyphen/>
        <w:t>ло фак</w:t>
      </w:r>
      <w:r w:rsidRPr="00221D3A">
        <w:rPr>
          <w:sz w:val="28"/>
          <w:szCs w:val="28"/>
        </w:rPr>
        <w:softHyphen/>
        <w:t>то</w:t>
      </w:r>
      <w:r w:rsidRPr="00221D3A">
        <w:rPr>
          <w:sz w:val="28"/>
          <w:szCs w:val="28"/>
        </w:rPr>
        <w:softHyphen/>
        <w:t>ров мо</w:t>
      </w:r>
      <w:r w:rsidRPr="00221D3A">
        <w:rPr>
          <w:sz w:val="28"/>
          <w:szCs w:val="28"/>
        </w:rPr>
        <w:softHyphen/>
        <w:t>жет вли</w:t>
      </w:r>
      <w:r w:rsidRPr="00221D3A">
        <w:rPr>
          <w:sz w:val="28"/>
          <w:szCs w:val="28"/>
        </w:rPr>
        <w:softHyphen/>
        <w:t>ять на ис</w:t>
      </w:r>
      <w:r w:rsidRPr="00221D3A">
        <w:rPr>
          <w:sz w:val="28"/>
          <w:szCs w:val="28"/>
        </w:rPr>
        <w:softHyphen/>
        <w:t>ка</w:t>
      </w:r>
      <w:r w:rsidRPr="00221D3A">
        <w:rPr>
          <w:sz w:val="28"/>
          <w:szCs w:val="28"/>
        </w:rPr>
        <w:softHyphen/>
        <w:t>же</w:t>
      </w:r>
      <w:r w:rsidRPr="00221D3A">
        <w:rPr>
          <w:sz w:val="28"/>
          <w:szCs w:val="28"/>
        </w:rPr>
        <w:softHyphen/>
        <w:t>ния в ре</w:t>
      </w:r>
      <w:r w:rsidRPr="00221D3A">
        <w:rPr>
          <w:sz w:val="28"/>
          <w:szCs w:val="28"/>
        </w:rPr>
        <w:softHyphen/>
        <w:t>зуль</w:t>
      </w:r>
      <w:r w:rsidRPr="00221D3A">
        <w:rPr>
          <w:sz w:val="28"/>
          <w:szCs w:val="28"/>
        </w:rPr>
        <w:softHyphen/>
        <w:t>та</w:t>
      </w:r>
      <w:r w:rsidRPr="00221D3A">
        <w:rPr>
          <w:sz w:val="28"/>
          <w:szCs w:val="28"/>
        </w:rPr>
        <w:softHyphen/>
        <w:t>тах ана</w:t>
      </w:r>
      <w:r w:rsidRPr="00221D3A">
        <w:rPr>
          <w:sz w:val="28"/>
          <w:szCs w:val="28"/>
        </w:rPr>
        <w:softHyphen/>
        <w:t>ли</w:t>
      </w:r>
      <w:r w:rsidRPr="00221D3A">
        <w:rPr>
          <w:sz w:val="28"/>
          <w:szCs w:val="28"/>
        </w:rPr>
        <w:softHyphen/>
        <w:t xml:space="preserve">за.  </w:t>
      </w:r>
    </w:p>
    <w:p w:rsidR="00D37CB6" w:rsidRPr="00221D3A" w:rsidRDefault="0038665C" w:rsidP="0038665C">
      <w:pPr>
        <w:spacing w:line="276" w:lineRule="auto"/>
        <w:rPr>
          <w:sz w:val="28"/>
          <w:szCs w:val="28"/>
        </w:rPr>
      </w:pPr>
      <w:r w:rsidRPr="00221D3A">
        <w:rPr>
          <w:sz w:val="28"/>
          <w:szCs w:val="28"/>
        </w:rPr>
        <w:lastRenderedPageBreak/>
        <w:t xml:space="preserve">   Общий (клинический) анализ крови показывает:</w:t>
      </w:r>
    </w:p>
    <w:p w:rsidR="0038665C" w:rsidRPr="00221D3A" w:rsidRDefault="0038665C" w:rsidP="00E24D8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  <w:shd w:val="clear" w:color="auto" w:fill="FFFFFF"/>
        </w:rPr>
        <w:t>Эритроциты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0E32" w:rsidRPr="00221D3A">
        <w:rPr>
          <w:color w:val="000000"/>
          <w:sz w:val="28"/>
          <w:szCs w:val="28"/>
          <w:shd w:val="clear" w:color="auto" w:fill="FFFFFF"/>
        </w:rPr>
        <w:t>(</w:t>
      </w:r>
      <w:r w:rsidRPr="00221D3A">
        <w:rPr>
          <w:color w:val="000000"/>
          <w:sz w:val="28"/>
          <w:szCs w:val="28"/>
          <w:shd w:val="clear" w:color="auto" w:fill="FFFFFF"/>
        </w:rPr>
        <w:t>красные кровяные тельца</w:t>
      </w:r>
      <w:r w:rsidR="00280E32" w:rsidRPr="00221D3A">
        <w:rPr>
          <w:color w:val="000000"/>
          <w:sz w:val="28"/>
          <w:szCs w:val="28"/>
          <w:shd w:val="clear" w:color="auto" w:fill="FFFFFF"/>
        </w:rPr>
        <w:t>)</w:t>
      </w:r>
      <w:r w:rsidRPr="00221D3A">
        <w:rPr>
          <w:color w:val="000000"/>
          <w:sz w:val="28"/>
          <w:szCs w:val="28"/>
          <w:shd w:val="clear" w:color="auto" w:fill="FFFFFF"/>
        </w:rPr>
        <w:t>. Эритроциты крови содержат гемоглобин, переносят кислород и углекисл</w:t>
      </w:r>
      <w:r w:rsidR="001B493A" w:rsidRPr="00221D3A">
        <w:rPr>
          <w:color w:val="000000"/>
          <w:sz w:val="28"/>
          <w:szCs w:val="28"/>
          <w:shd w:val="clear" w:color="auto" w:fill="FFFFFF"/>
        </w:rPr>
        <w:t>ый газ</w:t>
      </w:r>
      <w:r w:rsidRPr="00221D3A">
        <w:rPr>
          <w:color w:val="000000"/>
          <w:sz w:val="28"/>
          <w:szCs w:val="28"/>
          <w:shd w:val="clear" w:color="auto" w:fill="FFFFFF"/>
        </w:rPr>
        <w:t>.</w:t>
      </w:r>
    </w:p>
    <w:p w:rsidR="0038665C" w:rsidRPr="00221D3A" w:rsidRDefault="0038665C" w:rsidP="00E24D8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Цветовой показатель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– это показатель, </w:t>
      </w:r>
      <w:r w:rsidR="001B493A" w:rsidRPr="00221D3A">
        <w:rPr>
          <w:color w:val="000000"/>
          <w:sz w:val="28"/>
          <w:szCs w:val="28"/>
          <w:shd w:val="clear" w:color="auto" w:fill="FFFFFF"/>
        </w:rPr>
        <w:t>указывающий на степень насыщения эритроцитов гемоглобином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 и отража</w:t>
      </w:r>
      <w:r w:rsidR="001B493A" w:rsidRPr="00221D3A">
        <w:rPr>
          <w:color w:val="000000"/>
          <w:sz w:val="28"/>
          <w:szCs w:val="28"/>
          <w:shd w:val="clear" w:color="auto" w:fill="FFFFFF"/>
        </w:rPr>
        <w:t>ющий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 соотношение между количеством эритроцитов и гемоглобина в крови.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23A7B" w:rsidRPr="00221D3A" w:rsidRDefault="0038665C" w:rsidP="00E24D86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Ретикулоциты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D3A">
        <w:rPr>
          <w:color w:val="000000"/>
          <w:sz w:val="28"/>
          <w:szCs w:val="28"/>
          <w:shd w:val="clear" w:color="auto" w:fill="FFFFFF"/>
        </w:rPr>
        <w:t>— это молодые формы эритроцитов. У детей их больше, у взрослых меньше,</w:t>
      </w:r>
      <w:r w:rsidR="001B493A" w:rsidRPr="00221D3A">
        <w:rPr>
          <w:color w:val="000000"/>
          <w:sz w:val="28"/>
          <w:szCs w:val="28"/>
          <w:shd w:val="clear" w:color="auto" w:fill="FFFFFF"/>
        </w:rPr>
        <w:t xml:space="preserve"> так как организм взрослых уже сформирован</w:t>
      </w:r>
      <w:r w:rsidRPr="00221D3A">
        <w:rPr>
          <w:color w:val="000000"/>
          <w:sz w:val="28"/>
          <w:szCs w:val="28"/>
          <w:shd w:val="clear" w:color="auto" w:fill="FFFFFF"/>
        </w:rPr>
        <w:t>.</w:t>
      </w:r>
    </w:p>
    <w:p w:rsidR="0038665C" w:rsidRPr="00221D3A" w:rsidRDefault="0038665C" w:rsidP="00E24D86">
      <w:pPr>
        <w:numPr>
          <w:ilvl w:val="0"/>
          <w:numId w:val="5"/>
        </w:numPr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Скорость оседания эритроцитов (СОЭ)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D3A">
        <w:rPr>
          <w:color w:val="000000"/>
          <w:sz w:val="28"/>
          <w:szCs w:val="28"/>
          <w:shd w:val="clear" w:color="auto" w:fill="FFFFFF"/>
        </w:rPr>
        <w:t>определяет, как быстро оседают эритроциты в пробирке, отделяясь от плазмы крови.</w:t>
      </w:r>
    </w:p>
    <w:p w:rsidR="0038665C" w:rsidRPr="00221D3A" w:rsidRDefault="0038665C" w:rsidP="00E24D86">
      <w:pPr>
        <w:numPr>
          <w:ilvl w:val="0"/>
          <w:numId w:val="5"/>
        </w:numPr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Тромбоциты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— </w:t>
      </w:r>
      <w:r w:rsidR="00280E32" w:rsidRPr="00221D3A">
        <w:rPr>
          <w:color w:val="000000"/>
          <w:sz w:val="28"/>
          <w:szCs w:val="28"/>
          <w:shd w:val="clear" w:color="auto" w:fill="FFFFFF"/>
        </w:rPr>
        <w:t>самые мелкие форменные элементы крови, главной функцией которых является обеспечение свёртываемости крови.</w:t>
      </w:r>
    </w:p>
    <w:p w:rsidR="0038665C" w:rsidRPr="00221D3A" w:rsidRDefault="0038665C" w:rsidP="00E24D86">
      <w:pPr>
        <w:numPr>
          <w:ilvl w:val="0"/>
          <w:numId w:val="5"/>
        </w:numPr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Гематокрит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— </w:t>
      </w:r>
      <w:r w:rsidR="00280E32" w:rsidRPr="00221D3A">
        <w:rPr>
          <w:color w:val="000000"/>
          <w:sz w:val="28"/>
          <w:szCs w:val="28"/>
          <w:shd w:val="clear" w:color="auto" w:fill="FFFFFF"/>
        </w:rPr>
        <w:t>доля, которую составляют эритроциты в объёме крови</w:t>
      </w:r>
      <w:r w:rsidR="006064DF" w:rsidRPr="00221D3A">
        <w:rPr>
          <w:color w:val="000000"/>
          <w:sz w:val="28"/>
          <w:szCs w:val="28"/>
          <w:shd w:val="clear" w:color="auto" w:fill="FFFFFF"/>
        </w:rPr>
        <w:t xml:space="preserve"> (в процентах)</w:t>
      </w:r>
    </w:p>
    <w:p w:rsidR="0038665C" w:rsidRPr="00221D3A" w:rsidRDefault="0038665C" w:rsidP="00E24D86">
      <w:pPr>
        <w:numPr>
          <w:ilvl w:val="0"/>
          <w:numId w:val="5"/>
        </w:numPr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Лейкоциты</w:t>
      </w:r>
      <w:r w:rsidRPr="00221D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– </w:t>
      </w:r>
      <w:r w:rsidR="006064DF" w:rsidRPr="00221D3A">
        <w:rPr>
          <w:color w:val="000000"/>
          <w:sz w:val="28"/>
          <w:szCs w:val="28"/>
          <w:shd w:val="clear" w:color="auto" w:fill="FFFFFF"/>
        </w:rPr>
        <w:t>клетки, защищающие наш организм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 от чужеродных компонентов.</w:t>
      </w:r>
    </w:p>
    <w:p w:rsidR="0038665C" w:rsidRPr="00221D3A" w:rsidRDefault="0038665C" w:rsidP="00E24D86">
      <w:pPr>
        <w:numPr>
          <w:ilvl w:val="0"/>
          <w:numId w:val="5"/>
        </w:numPr>
        <w:rPr>
          <w:sz w:val="28"/>
          <w:szCs w:val="28"/>
        </w:rPr>
      </w:pPr>
      <w:r w:rsidRPr="00221D3A">
        <w:rPr>
          <w:bCs/>
          <w:color w:val="000000"/>
          <w:sz w:val="28"/>
          <w:szCs w:val="28"/>
        </w:rPr>
        <w:t>Лейкоцитарная формула крови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. Исследование лейкоцитарной формулы имеет важное диагностическое значение, </w:t>
      </w:r>
      <w:r w:rsidR="006064DF" w:rsidRPr="00221D3A">
        <w:rPr>
          <w:color w:val="000000"/>
          <w:sz w:val="28"/>
          <w:szCs w:val="28"/>
          <w:shd w:val="clear" w:color="auto" w:fill="FFFFFF"/>
        </w:rPr>
        <w:t>так как оно указывает на специфические изменения при ряде болезней</w:t>
      </w:r>
      <w:r w:rsidRPr="00221D3A">
        <w:rPr>
          <w:color w:val="000000"/>
          <w:sz w:val="28"/>
          <w:szCs w:val="28"/>
          <w:shd w:val="clear" w:color="auto" w:fill="FFFFFF"/>
        </w:rPr>
        <w:t>. Но эти данные всегда должны оцениваться в</w:t>
      </w:r>
      <w:r w:rsidR="006064DF" w:rsidRPr="00221D3A">
        <w:rPr>
          <w:color w:val="000000"/>
          <w:sz w:val="28"/>
          <w:szCs w:val="28"/>
          <w:shd w:val="clear" w:color="auto" w:fill="FFFFFF"/>
        </w:rPr>
        <w:t xml:space="preserve"> совокупности</w:t>
      </w:r>
      <w:r w:rsidRPr="00221D3A">
        <w:rPr>
          <w:color w:val="000000"/>
          <w:sz w:val="28"/>
          <w:szCs w:val="28"/>
          <w:shd w:val="clear" w:color="auto" w:fill="FFFFFF"/>
        </w:rPr>
        <w:t xml:space="preserve"> с другими показателями системы крови и общего состояния больного.</w:t>
      </w:r>
    </w:p>
    <w:p w:rsidR="002D7890" w:rsidRPr="00221D3A" w:rsidRDefault="002D7890" w:rsidP="002D7890">
      <w:pPr>
        <w:rPr>
          <w:sz w:val="28"/>
          <w:szCs w:val="28"/>
        </w:rPr>
      </w:pPr>
    </w:p>
    <w:p w:rsidR="0038665C" w:rsidRPr="00221D3A" w:rsidRDefault="0038665C" w:rsidP="0038665C">
      <w:pPr>
        <w:ind w:left="720"/>
        <w:rPr>
          <w:color w:val="2F5496" w:themeColor="accent1" w:themeShade="BF"/>
          <w:sz w:val="28"/>
          <w:szCs w:val="28"/>
        </w:rPr>
      </w:pPr>
    </w:p>
    <w:p w:rsidR="00581A7A" w:rsidRPr="00221D3A" w:rsidRDefault="00462009" w:rsidP="00581A7A">
      <w:pPr>
        <w:numPr>
          <w:ilvl w:val="1"/>
          <w:numId w:val="4"/>
        </w:numPr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Общая х</w:t>
      </w:r>
      <w:r w:rsidR="00680B1D" w:rsidRPr="00221D3A">
        <w:rPr>
          <w:color w:val="000000" w:themeColor="text1"/>
          <w:sz w:val="28"/>
          <w:szCs w:val="28"/>
        </w:rPr>
        <w:t xml:space="preserve">арактеристика </w:t>
      </w:r>
      <w:r w:rsidRPr="00221D3A">
        <w:rPr>
          <w:color w:val="000000" w:themeColor="text1"/>
          <w:sz w:val="28"/>
          <w:szCs w:val="28"/>
        </w:rPr>
        <w:t xml:space="preserve">и классификация </w:t>
      </w:r>
      <w:r w:rsidR="00680B1D" w:rsidRPr="00221D3A">
        <w:rPr>
          <w:color w:val="000000" w:themeColor="text1"/>
          <w:sz w:val="28"/>
          <w:szCs w:val="28"/>
        </w:rPr>
        <w:t>лейкоцитов</w:t>
      </w:r>
    </w:p>
    <w:p w:rsidR="00581A7A" w:rsidRPr="00221D3A" w:rsidRDefault="00581A7A" w:rsidP="00581A7A">
      <w:pPr>
        <w:ind w:left="999"/>
        <w:rPr>
          <w:color w:val="000000" w:themeColor="text1"/>
          <w:sz w:val="28"/>
          <w:szCs w:val="28"/>
        </w:rPr>
      </w:pPr>
    </w:p>
    <w:p w:rsidR="00FB5985" w:rsidRPr="00221D3A" w:rsidRDefault="00462009" w:rsidP="00FB5985">
      <w:pPr>
        <w:pStyle w:val="txt"/>
        <w:spacing w:before="0" w:beforeAutospacing="0" w:after="150" w:afterAutospacing="0"/>
        <w:rPr>
          <w:color w:val="333333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Лейкоциты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(leucocytus),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или белые кровяные клетки, в свежей крови бесцветны, что отличает их от окрашенных эритроцитов. Лейкоциты в кровяном русле и лимфе способны к активным движениям, могут проходить через стенку сосудов в соединительную ткань органов, где они выполняют основные защитные функции. По морфологическим признакам и биологической роли лейкоциты подразделяют на две группы: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зернистые лейкоциты,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или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гранулоциты (granulocytus),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незернистые лейкоциты,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или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агранулоциты (agranulocytus).</w:t>
      </w:r>
      <w:r w:rsidR="00FB5985" w:rsidRPr="00221D3A">
        <w:rPr>
          <w:iCs/>
          <w:color w:val="000000" w:themeColor="text1"/>
          <w:sz w:val="28"/>
          <w:szCs w:val="28"/>
        </w:rPr>
        <w:t xml:space="preserve"> </w:t>
      </w:r>
      <w:r w:rsidR="00FB5985" w:rsidRPr="00221D3A">
        <w:rPr>
          <w:color w:val="000000" w:themeColor="text1"/>
          <w:sz w:val="28"/>
          <w:szCs w:val="28"/>
        </w:rPr>
        <w:t>Процентное соотношение основных видов лейкоцитов называется</w:t>
      </w:r>
      <w:r w:rsidR="00FB5985" w:rsidRPr="00221D3A">
        <w:rPr>
          <w:rStyle w:val="apple-converted-space"/>
          <w:color w:val="000000" w:themeColor="text1"/>
          <w:sz w:val="28"/>
          <w:szCs w:val="28"/>
        </w:rPr>
        <w:t> </w:t>
      </w:r>
      <w:r w:rsidR="00FB5985" w:rsidRPr="00221D3A">
        <w:rPr>
          <w:iCs/>
          <w:color w:val="000000" w:themeColor="text1"/>
          <w:sz w:val="28"/>
          <w:szCs w:val="28"/>
        </w:rPr>
        <w:t>лейкоцитарной формулой.</w:t>
      </w:r>
      <w:r w:rsidR="00FB5985"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FB5985" w:rsidRPr="00221D3A">
        <w:rPr>
          <w:color w:val="000000" w:themeColor="text1"/>
          <w:sz w:val="28"/>
          <w:szCs w:val="28"/>
        </w:rPr>
        <w:t>Общее число лейкоцитов и их процентное соотношение у человека могут изменяться в норме в зависимости от употребляемой пищи, физического и умственного напряжения и при различных заболеваниях. Именно поэтому исследование показателей крови необходимо для установления диагноза и назначения лечения.</w:t>
      </w:r>
    </w:p>
    <w:p w:rsidR="00462009" w:rsidRPr="00221D3A" w:rsidRDefault="00462009" w:rsidP="00462009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B5985" w:rsidRPr="00221D3A" w:rsidRDefault="00FB5985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Гранулоциты (зернистые лейкоциты)</w:t>
      </w:r>
    </w:p>
    <w:p w:rsidR="00FB5985" w:rsidRPr="00221D3A" w:rsidRDefault="00FB5985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К гранулоцитам относятся нейтрофильные, эозинофильные и базофильные лейкоциты. Они образуются в красном костном мозге, содержат специфическую зернистость в цитоплазме и имеют сегментированные ядра.</w:t>
      </w:r>
    </w:p>
    <w:p w:rsidR="00287C32" w:rsidRPr="00221D3A" w:rsidRDefault="00287C32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B5985" w:rsidRPr="00221D3A" w:rsidRDefault="00FB5985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Нейтрофильные гранулоциты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(нейтрофильные лейкоциты, или нейтрофилы) - самая многочисленная группа лейкоцитов, составляющая 48-78 % общего числа лейкоцитов. В популяции нейтрофилов крови могут находиться клетки различной степени зрелости -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юные, палочкоядерные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сегментоядерные.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 xml:space="preserve">Первые два вида - молодые клетки. Доля </w:t>
      </w:r>
      <w:r w:rsidRPr="00221D3A">
        <w:rPr>
          <w:color w:val="000000" w:themeColor="text1"/>
          <w:sz w:val="28"/>
          <w:szCs w:val="28"/>
        </w:rPr>
        <w:lastRenderedPageBreak/>
        <w:t>юных клеток в норме не превышает 0,5 % или они вообще отсутствуют. Эти клетки характеризуются бобовидным ядром. Палочкоядерные составляют 1-6 %, имеют несегментированное ядро в форме буквы S, изогнутой палочки или подковы. Цитоплазма нейтрофилов при окраске по Романовскому-Гимзе окрашивается слабооксифильно, в ней видна очень мелкая зернистость розово-фиолетового цвета (окрашивается кислыми и основными красками), поэтому называется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нейтрофильной,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или гетерофильной. В поверхностном слое цитоплазмы зернистость и органеллы отсутствуют.</w:t>
      </w:r>
      <w:r w:rsidR="006F0D35" w:rsidRPr="00221D3A">
        <w:rPr>
          <w:color w:val="000000" w:themeColor="text1"/>
          <w:sz w:val="28"/>
          <w:szCs w:val="28"/>
        </w:rPr>
        <w:t xml:space="preserve"> </w:t>
      </w:r>
    </w:p>
    <w:p w:rsidR="00FB5985" w:rsidRPr="00221D3A" w:rsidRDefault="00FB5985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Во внутренней части цитоплазмы расположены органеллы (комплекс Гольджи, гранулярная эндоплазматическая сеть, единичные митохондрии), видна зернистость. Число зерен в каждом нейтрофиле варьирует и составляет 50-200. В нейтрофилах можно различить два типа гранул: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специфические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азурофильные,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окруженные одинарной мембраной. Специфические гранулы, более светлые, мелкие и многочисленные, составляют 80-90 % всех гранул. Их размер около 0,2 мкм, они электронно-прозрачны, но могут содержать кристаллоид. В них обнаружены щелочная фосфатаза, бактерицидные ферменты</w:t>
      </w:r>
      <w:r w:rsidR="006F0D35" w:rsidRPr="00221D3A">
        <w:rPr>
          <w:color w:val="000000" w:themeColor="text1"/>
          <w:sz w:val="28"/>
          <w:szCs w:val="28"/>
        </w:rPr>
        <w:t>. Нейтрофилы циркулируют в крови 8-12 ч, в тканях находятся 5-7 сут.</w:t>
      </w:r>
    </w:p>
    <w:p w:rsidR="00287C32" w:rsidRPr="00221D3A" w:rsidRDefault="00287C32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87C32" w:rsidRPr="00221D3A" w:rsidRDefault="00287C32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B5985" w:rsidRPr="00221D3A" w:rsidRDefault="00E078F7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Эозинофильные (ацидофильные) гранулоциты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(эозинофилы). Количество эозинофилов в крови составляет 0,5-5 % общего числа лейкоцитов</w:t>
      </w:r>
      <w:r w:rsidR="006F0D35" w:rsidRPr="00221D3A">
        <w:rPr>
          <w:color w:val="000000" w:themeColor="text1"/>
          <w:sz w:val="28"/>
          <w:szCs w:val="28"/>
        </w:rPr>
        <w:t>. Ядро эозинофилов имеет, как правило, 2 сегмента, соединенных перемычкой. В цитоплазме расположены органеллы - комплекс Гольджи (около ядра), немногочисленные митохондрии, актиновые филаменты в цитоплазме под плазмолеммой и гранулы числом до 200. Среди гранул различают</w:t>
      </w:r>
      <w:r w:rsidR="006F0D35" w:rsidRPr="00221D3A">
        <w:rPr>
          <w:rStyle w:val="apple-converted-space"/>
          <w:color w:val="000000" w:themeColor="text1"/>
          <w:sz w:val="28"/>
          <w:szCs w:val="28"/>
        </w:rPr>
        <w:t> </w:t>
      </w:r>
      <w:r w:rsidR="006F0D35" w:rsidRPr="00221D3A">
        <w:rPr>
          <w:iCs/>
          <w:color w:val="000000" w:themeColor="text1"/>
          <w:sz w:val="28"/>
          <w:szCs w:val="28"/>
        </w:rPr>
        <w:t>азурофильные</w:t>
      </w:r>
      <w:r w:rsidR="006F0D35"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6F0D35" w:rsidRPr="00221D3A">
        <w:rPr>
          <w:color w:val="000000" w:themeColor="text1"/>
          <w:sz w:val="28"/>
          <w:szCs w:val="28"/>
        </w:rPr>
        <w:t>(первичные) и</w:t>
      </w:r>
      <w:r w:rsidR="006F0D35" w:rsidRPr="00221D3A">
        <w:rPr>
          <w:rStyle w:val="apple-converted-space"/>
          <w:color w:val="000000" w:themeColor="text1"/>
          <w:sz w:val="28"/>
          <w:szCs w:val="28"/>
        </w:rPr>
        <w:t> </w:t>
      </w:r>
      <w:r w:rsidR="006F0D35" w:rsidRPr="00221D3A">
        <w:rPr>
          <w:iCs/>
          <w:color w:val="000000" w:themeColor="text1"/>
          <w:sz w:val="28"/>
          <w:szCs w:val="28"/>
        </w:rPr>
        <w:t>эозинофильные</w:t>
      </w:r>
      <w:r w:rsidR="006F0D35"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6F0D35" w:rsidRPr="00221D3A">
        <w:rPr>
          <w:color w:val="000000" w:themeColor="text1"/>
          <w:sz w:val="28"/>
          <w:szCs w:val="28"/>
        </w:rPr>
        <w:t>(вторичные), являющиеся модифицированными лизосомами. Характерно наличие в центре гранулы</w:t>
      </w:r>
      <w:r w:rsidR="006F0D35" w:rsidRPr="00221D3A">
        <w:rPr>
          <w:rStyle w:val="apple-converted-space"/>
          <w:color w:val="000000" w:themeColor="text1"/>
          <w:sz w:val="28"/>
          <w:szCs w:val="28"/>
        </w:rPr>
        <w:t> </w:t>
      </w:r>
      <w:r w:rsidR="006F0D35" w:rsidRPr="00221D3A">
        <w:rPr>
          <w:iCs/>
          <w:color w:val="000000" w:themeColor="text1"/>
          <w:sz w:val="28"/>
          <w:szCs w:val="28"/>
        </w:rPr>
        <w:t>кристаллоида,</w:t>
      </w:r>
      <w:r w:rsidR="006F0D35"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6F0D35" w:rsidRPr="00221D3A">
        <w:rPr>
          <w:color w:val="000000" w:themeColor="text1"/>
          <w:sz w:val="28"/>
          <w:szCs w:val="28"/>
        </w:rPr>
        <w:t>который содержит главный основной белок, богатый аргинином (что обусловливает оксифилию гранул), лизосомные гидролитические ферменты, пероксидазу и другие белки - эозинофильный катионный белок, гистаминазу. Эозинофилы являются подвижными клетками и способны к фагоцитозу, однако их фагоцитарная активность ниже, чем у нейтрофилов. Эозинофилы находятся в периферической крови менее 12 ч и потом переходят в ткани. Их мишенями являются такие органы, как кожа, легкие и пищеварительный тракт, где они выполняют свои функции в течение 8-12 сут.</w:t>
      </w:r>
    </w:p>
    <w:p w:rsidR="00287C32" w:rsidRPr="00221D3A" w:rsidRDefault="00287C32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87C32" w:rsidRPr="00221D3A" w:rsidRDefault="00287C32" w:rsidP="00FB5985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370C7" w:rsidRPr="00221D3A" w:rsidRDefault="006F0D35" w:rsidP="000370C7">
      <w:pPr>
        <w:pStyle w:val="txt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Базофильные гранулоциты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(базофилы). Количество базофилов в крови составляет 0-1 % общего числа лейкоцитов.</w:t>
      </w:r>
      <w:r w:rsidR="000370C7" w:rsidRPr="00221D3A">
        <w:rPr>
          <w:color w:val="000000" w:themeColor="text1"/>
          <w:sz w:val="28"/>
          <w:szCs w:val="28"/>
        </w:rPr>
        <w:t xml:space="preserve"> Ядра базофилов сегментированы, имеют 2-3 дольки; в цитоплазме выявляются все виды органелл - эндоплазматическая сеть, рибосомы, комплекс Гольджи, митохондрии, актиновые филаменты. Характерно наличие специфических крупных метахроматических гранул числом около 400, часто закрывающих ядро. </w:t>
      </w:r>
      <w:r w:rsidR="000370C7" w:rsidRPr="00221D3A">
        <w:rPr>
          <w:iCs/>
          <w:color w:val="000000" w:themeColor="text1"/>
          <w:sz w:val="28"/>
          <w:szCs w:val="28"/>
        </w:rPr>
        <w:t>Метахромазия</w:t>
      </w:r>
      <w:r w:rsidR="000370C7"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0370C7" w:rsidRPr="00221D3A">
        <w:rPr>
          <w:color w:val="000000" w:themeColor="text1"/>
          <w:sz w:val="28"/>
          <w:szCs w:val="28"/>
        </w:rPr>
        <w:t>(азур II окрашивает гранулы в фиолетовый цвет) обусловлена наличием гепарина - гликозаминогликана. Часть гранул представляют собой модифицированные лизосомы. Помимо специфических гранул, в базофилах содержатся и</w:t>
      </w:r>
      <w:r w:rsidR="000370C7" w:rsidRPr="00221D3A">
        <w:rPr>
          <w:rStyle w:val="apple-converted-space"/>
          <w:color w:val="000000" w:themeColor="text1"/>
          <w:sz w:val="28"/>
          <w:szCs w:val="28"/>
        </w:rPr>
        <w:t> </w:t>
      </w:r>
      <w:r w:rsidR="000370C7" w:rsidRPr="00221D3A">
        <w:rPr>
          <w:iCs/>
          <w:color w:val="000000" w:themeColor="text1"/>
          <w:sz w:val="28"/>
          <w:szCs w:val="28"/>
        </w:rPr>
        <w:t>азурофильные гранулы</w:t>
      </w:r>
      <w:r w:rsidR="000370C7"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0370C7" w:rsidRPr="00221D3A">
        <w:rPr>
          <w:color w:val="000000" w:themeColor="text1"/>
          <w:sz w:val="28"/>
          <w:szCs w:val="28"/>
        </w:rPr>
        <w:t xml:space="preserve">(лизосомы). Базофилы участвуют в иммунологических реакциях организма. Базофилы образуются в костном мозге. Они </w:t>
      </w:r>
      <w:r w:rsidR="000370C7" w:rsidRPr="00221D3A">
        <w:rPr>
          <w:color w:val="000000" w:themeColor="text1"/>
          <w:sz w:val="28"/>
          <w:szCs w:val="28"/>
        </w:rPr>
        <w:lastRenderedPageBreak/>
        <w:t>циркулируют в крови до 1 сут, затем мигрируют в ткани, где в течение 1-2 сут выполняют свои функции и затем погибают.</w:t>
      </w:r>
    </w:p>
    <w:p w:rsidR="006F0D35" w:rsidRPr="00221D3A" w:rsidRDefault="006064DF" w:rsidP="00FB5985">
      <w:pPr>
        <w:pStyle w:val="txt"/>
        <w:spacing w:before="0" w:beforeAutospacing="0" w:after="150" w:afterAutospacing="0"/>
        <w:rPr>
          <w:color w:val="333333"/>
          <w:sz w:val="28"/>
          <w:szCs w:val="28"/>
        </w:rPr>
      </w:pPr>
      <w:r w:rsidRPr="00221D3A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2487628</wp:posOffset>
                </wp:positionH>
                <wp:positionV relativeFrom="paragraph">
                  <wp:posOffset>315304</wp:posOffset>
                </wp:positionV>
                <wp:extent cx="3627620" cy="2668249"/>
                <wp:effectExtent l="0" t="0" r="19050" b="1143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620" cy="266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24B" w:rsidRDefault="000D624B" w:rsidP="005B75CC">
                            <w:r>
                              <w:t>Ультрамикроскопическое строение гранулоцитов (по Н. А. Юриной и Л. С. Румянцевой):</w:t>
                            </w:r>
                          </w:p>
                          <w:p w:rsidR="000D624B" w:rsidRDefault="000D624B" w:rsidP="005B75CC">
                            <w:r>
                              <w:t xml:space="preserve">а - сегментоядерный нейтрофильный гранулоцит; б - эозинофильный (ацидофильный) гранулоцит; в - базофильный гранулоцит. 1 - сегменты ядра; 2 - тельце полового хроматина; 3 - первичные (азурофильные) гранулы; 4 - вторичные (специфические) гранулы; 5 - зрелые специфические гранулы эозинофила, содержащие кристаллоиды; 6 - гранулы базофила различной величины и плотности; 7 - периферическая зона цитоплазмы, не содержащая органелл; 8 - микроворсинки и псевдоподии.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95.9pt;margin-top:24.85pt;width:285.65pt;height:2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" fillcolor="white [3201]" strokeweight=".5pt">
                <v:textbox>
                  <w:txbxContent>
                    <w:p w:rsidR="000D624B" w:rsidRDefault="000D624B" w:rsidP="005B75CC">
                      <w:r>
                        <w:t>Ультрамикроскопическое строение гранулоцитов (по Н. А. Юриной и Л. С. Румянцевой):</w:t>
                      </w:r>
                    </w:p>
                    <w:p w:rsidR="000D624B" w:rsidRDefault="000D624B" w:rsidP="005B75CC">
                      <w:r>
                        <w:t xml:space="preserve">а - сегментоядерный нейтрофильный гранулоцит; б - эозинофильный (ацидофильный) гранулоцит; в - базофильный гранулоцит. 1 - сегменты ядра; 2 - тельце полового хроматина; 3 - первичные (азурофильные) гранулы; 4 - вторичные (специфические) гранулы; 5 - зрелые специфические гранулы эозинофила, содержащие кристаллоиды; 6 - гранулы базофила различной величины и плотности; 7 - периферическая зона цитоплазмы, не содержащая органелл; 8 - микроворсинки и псевдоподии. </w:t>
                      </w:r>
                    </w:p>
                  </w:txbxContent>
                </v:textbox>
              </v:shape>
            </w:pict>
          </mc:Fallback>
        </mc:AlternateContent>
      </w:r>
      <w:r w:rsidR="000370C7" w:rsidRPr="00221D3A">
        <w:rPr>
          <w:color w:val="333333"/>
          <w:sz w:val="28"/>
          <w:szCs w:val="28"/>
        </w:rPr>
        <w:t xml:space="preserve"> </w:t>
      </w:r>
      <w:r w:rsidR="005B75CC" w:rsidRPr="00221D3A">
        <w:rPr>
          <w:color w:val="333333"/>
          <w:sz w:val="28"/>
          <w:szCs w:val="28"/>
        </w:rPr>
        <w:fldChar w:fldCharType="begin"/>
      </w:r>
      <w:r w:rsidR="005B75CC" w:rsidRPr="00221D3A">
        <w:rPr>
          <w:color w:val="333333"/>
          <w:sz w:val="28"/>
          <w:szCs w:val="28"/>
        </w:rPr>
        <w:instrText xml:space="preserve"> INCLUDEPICTURE "/var/folders/04/m8srj6rx6fd2t4dk79dhrxy00000gn/T/com.microsoft.Word/WebArchiveCopyPasteTempFiles/mb4x?usr_data=gd-image(doc,ISBN9785970436639-0009,pic_0073.jpg,-1,,00000000,)&amp;hide_Cookie=yes" \* MERGEFORMATINET </w:instrText>
      </w:r>
      <w:r w:rsidR="005B75CC" w:rsidRPr="00221D3A">
        <w:rPr>
          <w:color w:val="333333"/>
          <w:sz w:val="28"/>
          <w:szCs w:val="28"/>
        </w:rPr>
        <w:fldChar w:fldCharType="separate"/>
      </w:r>
      <w:r w:rsidR="005B75CC" w:rsidRPr="00221D3A">
        <w:rPr>
          <w:noProof/>
          <w:color w:val="333333"/>
          <w:sz w:val="28"/>
          <w:szCs w:val="28"/>
        </w:rPr>
        <w:drawing>
          <wp:inline distT="0" distB="0" distL="0" distR="0" wp14:anchorId="5DEA5D4A" wp14:editId="0309D274">
            <wp:extent cx="1993265" cy="5292613"/>
            <wp:effectExtent l="0" t="0" r="0" b="5080"/>
            <wp:docPr id="1" name="Рисунок 1" descr="/var/folders/04/m8srj6rx6fd2t4dk79dhrxy00000gn/T/com.microsoft.Word/WebArchiveCopyPasteTempFiles/mb4x?usr_data=gd-image(doc,ISBN9785970436639-0009,pic_0073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4/m8srj6rx6fd2t4dk79dhrxy00000gn/T/com.microsoft.Word/WebArchiveCopyPasteTempFiles/mb4x?usr_data=gd-image(doc,ISBN9785970436639-0009,pic_0073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2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5CC" w:rsidRPr="00221D3A">
        <w:rPr>
          <w:color w:val="333333"/>
          <w:sz w:val="28"/>
          <w:szCs w:val="28"/>
        </w:rPr>
        <w:fldChar w:fldCharType="end"/>
      </w:r>
    </w:p>
    <w:p w:rsidR="000370C7" w:rsidRPr="00221D3A" w:rsidRDefault="000370C7" w:rsidP="000370C7">
      <w:pPr>
        <w:pStyle w:val="txt"/>
        <w:spacing w:before="0" w:beforeAutospacing="0" w:after="150" w:afterAutospacing="0"/>
        <w:rPr>
          <w:rFonts w:eastAsia="Meiryo"/>
          <w:color w:val="000000" w:themeColor="text1"/>
          <w:sz w:val="28"/>
          <w:szCs w:val="28"/>
        </w:rPr>
      </w:pPr>
      <w:r w:rsidRPr="00221D3A">
        <w:rPr>
          <w:rFonts w:eastAsia="Meiryo"/>
          <w:color w:val="000000" w:themeColor="text1"/>
          <w:sz w:val="28"/>
          <w:szCs w:val="28"/>
        </w:rPr>
        <w:t>Агранулоциты (незернистые лейкоциты)</w:t>
      </w:r>
    </w:p>
    <w:p w:rsidR="00287C32" w:rsidRPr="00221D3A" w:rsidRDefault="00287C32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370C7" w:rsidRPr="00221D3A" w:rsidRDefault="000370C7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К этой группе лейкоцитов относятся лимфоциты и моноциты. В отличие от гранулоцитов они не содержат в цитоплазме специфической зернистости, а их ядра не сегментированы.</w:t>
      </w:r>
    </w:p>
    <w:p w:rsidR="000370C7" w:rsidRPr="00221D3A" w:rsidRDefault="000370C7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Лимфоциты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(lymphocytus).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В крови взрослых людей они составляют 20-35 % общего числа лейкоцитов. Для всех видов лимфоцитов характерно наличие интенсивно окрашенного ядра округлой или бобовидной формы. Малые лимфоциты составляют большую часть (85-90 %) всех лимфоцитов крови человека. В цитоплазме обнаруживаются пузырьки, лизосомы, свободные рибосомы, полисомы, митохондрии, комплекс Гольджи, центриоли, небольшое количество элементов гранулярной эндоплазматической сети.</w:t>
      </w:r>
    </w:p>
    <w:p w:rsidR="000370C7" w:rsidRPr="00221D3A" w:rsidRDefault="000370C7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Средние лимфоциты составляют около 10-12 % лимфоцитов крови человека.</w:t>
      </w:r>
    </w:p>
    <w:p w:rsidR="00462009" w:rsidRPr="00221D3A" w:rsidRDefault="00462009" w:rsidP="00462009">
      <w:pPr>
        <w:rPr>
          <w:color w:val="000000" w:themeColor="text1"/>
          <w:sz w:val="28"/>
          <w:szCs w:val="28"/>
        </w:rPr>
      </w:pPr>
    </w:p>
    <w:p w:rsidR="000370C7" w:rsidRPr="00221D3A" w:rsidRDefault="000E5523" w:rsidP="00463E32">
      <w:pPr>
        <w:ind w:left="567"/>
        <w:rPr>
          <w:color w:val="333333"/>
          <w:sz w:val="28"/>
          <w:szCs w:val="28"/>
        </w:rPr>
      </w:pPr>
      <w:r w:rsidRPr="00221D3A">
        <w:rPr>
          <w:color w:val="333333"/>
          <w:sz w:val="28"/>
          <w:szCs w:val="28"/>
        </w:rPr>
        <w:lastRenderedPageBreak/>
        <w:fldChar w:fldCharType="begin"/>
      </w:r>
      <w:r w:rsidRPr="00221D3A">
        <w:rPr>
          <w:color w:val="333333"/>
          <w:sz w:val="28"/>
          <w:szCs w:val="28"/>
        </w:rPr>
        <w:instrText xml:space="preserve"> INCLUDEPICTURE "/var/folders/04/m8srj6rx6fd2t4dk79dhrxy00000gn/T/com.microsoft.Word/WebArchiveCopyPasteTempFiles/mb4x?usr_data=gd-image(doc,ISBN9785970436639-0009,pic_0075.jpg,-1,,00000000,)&amp;hide_Cookie=yes" \* MERGEFORMATINET </w:instrText>
      </w:r>
      <w:r w:rsidRPr="00221D3A">
        <w:rPr>
          <w:color w:val="333333"/>
          <w:sz w:val="28"/>
          <w:szCs w:val="28"/>
        </w:rPr>
        <w:fldChar w:fldCharType="separate"/>
      </w:r>
      <w:r w:rsidRPr="00221D3A">
        <w:rPr>
          <w:noProof/>
          <w:color w:val="333333"/>
          <w:sz w:val="28"/>
          <w:szCs w:val="28"/>
        </w:rPr>
        <w:drawing>
          <wp:inline distT="0" distB="0" distL="0" distR="0" wp14:anchorId="68175567" wp14:editId="62344621">
            <wp:extent cx="2620370" cy="2388341"/>
            <wp:effectExtent l="0" t="0" r="0" b="0"/>
            <wp:docPr id="3" name="Рисунок 3" descr="/var/folders/04/m8srj6rx6fd2t4dk79dhrxy00000gn/T/com.microsoft.Word/WebArchiveCopyPasteTempFiles/mb4x?usr_data=gd-image(doc,ISBN9785970436639-0009,pic_0075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04/m8srj6rx6fd2t4dk79dhrxy00000gn/T/com.microsoft.Word/WebArchiveCopyPasteTempFiles/mb4x?usr_data=gd-image(doc,ISBN9785970436639-0009,pic_0075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93" cy="23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D3A">
        <w:rPr>
          <w:color w:val="333333"/>
          <w:sz w:val="28"/>
          <w:szCs w:val="28"/>
        </w:rPr>
        <w:fldChar w:fldCharType="end"/>
      </w:r>
    </w:p>
    <w:p w:rsidR="000370C7" w:rsidRPr="00221D3A" w:rsidRDefault="000370C7" w:rsidP="000370C7">
      <w:pPr>
        <w:pStyle w:val="aa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Ультрамикроскопическое строение лимфоцита (по Н. А. Юриной, Л. С. Румянцевой):</w:t>
      </w:r>
    </w:p>
    <w:p w:rsidR="000370C7" w:rsidRPr="00221D3A" w:rsidRDefault="000370C7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1 - ядро; 2 - рибосомы; 3 - микроворсинки; 4 - центриоль; 5 - комплекс Гольджи; 6 - митохондрии</w:t>
      </w:r>
    </w:p>
    <w:p w:rsidR="00070202" w:rsidRPr="00221D3A" w:rsidRDefault="00070202" w:rsidP="000370C7">
      <w:pPr>
        <w:rPr>
          <w:sz w:val="28"/>
          <w:szCs w:val="28"/>
        </w:rPr>
      </w:pPr>
    </w:p>
    <w:p w:rsidR="000370C7" w:rsidRPr="00221D3A" w:rsidRDefault="000370C7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Основной функцией лимфоцитов является участие в иммунных реакциях. Однако популяция лимфоцитов разнообразна по характеристике поверхностных рецепторов и роли в реакциях иммунитета.</w:t>
      </w:r>
    </w:p>
    <w:p w:rsidR="000370C7" w:rsidRPr="00221D3A" w:rsidRDefault="000370C7" w:rsidP="000370C7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Среди лимфоцитов различают три основных функциональных класса: В-лимфоциты, Т-лимфоциты и нулевые лимфоциты.</w:t>
      </w:r>
    </w:p>
    <w:p w:rsidR="000E5523" w:rsidRPr="00221D3A" w:rsidRDefault="000E5523" w:rsidP="000E5523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В-лимфоциты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образуются у эмбриона человека из стволовых клеток - в печени и костном мозге, а у взрослого - в костном мозге.</w:t>
      </w:r>
    </w:p>
    <w:p w:rsidR="000370C7" w:rsidRPr="00221D3A" w:rsidRDefault="000E5523" w:rsidP="000370C7">
      <w:pPr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В-лимфоциты составляют около 30 % циркулирующих лимфоцитов. Их главная функция - участие в выработке антител, т. е. обеспечение гуморального иммунитета.</w:t>
      </w:r>
    </w:p>
    <w:p w:rsidR="000E5523" w:rsidRPr="00221D3A" w:rsidRDefault="000E5523" w:rsidP="000370C7">
      <w:pPr>
        <w:rPr>
          <w:color w:val="000000" w:themeColor="text1"/>
          <w:sz w:val="28"/>
          <w:szCs w:val="28"/>
        </w:rPr>
      </w:pPr>
    </w:p>
    <w:p w:rsidR="000E5523" w:rsidRPr="00221D3A" w:rsidRDefault="000E5523" w:rsidP="000370C7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Т-лимфоциты,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или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тимусзависимые лимфоциты,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>образуются из стволовых клеток костного мозга, а созревают в тимусе, что и обусловило их название. Они преобладают в популяции лимфоцитов, составляя около 70 % циркулирующих лимфоцитов. Для Т-клеток, в отличие от В-лимфоцитов, характерен низкий уровень рецепторов иммуноглобулина в плазмолемме. Однако Т-клетки имеют специфические рецепторы, способные распознавать и связывать антигены, участвовать в иммунных реакциях. Основными функциями Т-лимфоцитов являются обеспечение реакций клеточного иммунитета и регуляция гуморального иммунитета. Среди Т-лимфоцитов выявлено несколько функциональных групп: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Т-хелперы, Т-супрессоры, Т-киллеры.</w:t>
      </w:r>
    </w:p>
    <w:p w:rsidR="000E5523" w:rsidRPr="00221D3A" w:rsidRDefault="000E5523" w:rsidP="000370C7">
      <w:pPr>
        <w:rPr>
          <w:color w:val="000000" w:themeColor="text1"/>
          <w:sz w:val="28"/>
          <w:szCs w:val="28"/>
        </w:rPr>
      </w:pPr>
    </w:p>
    <w:p w:rsidR="000E5523" w:rsidRPr="00221D3A" w:rsidRDefault="000E5523" w:rsidP="000E5523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Продолжительность жизни лимфоцитов варьирует от нескольких недель до нескольких лет. Т-лимфоциты являются «долгоживущими» (месяцы и годы) клетками, а В-лимфоциты относятся к «короткоживущим» (недели и месяцы).</w:t>
      </w:r>
    </w:p>
    <w:p w:rsidR="000E5523" w:rsidRPr="00221D3A" w:rsidRDefault="000E5523" w:rsidP="000E5523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Для Т-лимфоцитов характерно явление рециркуляции, т. е. выход из крови в ткани и возвращение по лимфатическим путям снова в кровь. Таким образом, они осуществляют иммунологический надзор за состоянием всех органов, быстро реагируя на внедрение чужеродных агентов.</w:t>
      </w:r>
    </w:p>
    <w:p w:rsidR="000E5523" w:rsidRPr="00221D3A" w:rsidRDefault="000E5523" w:rsidP="000370C7">
      <w:pPr>
        <w:rPr>
          <w:color w:val="000000" w:themeColor="text1"/>
          <w:sz w:val="28"/>
          <w:szCs w:val="28"/>
        </w:rPr>
      </w:pPr>
    </w:p>
    <w:p w:rsidR="000E5523" w:rsidRPr="00221D3A" w:rsidRDefault="000E5523" w:rsidP="000370C7">
      <w:pPr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Моноциты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  <w:r w:rsidRPr="00221D3A">
        <w:rPr>
          <w:iCs/>
          <w:color w:val="000000" w:themeColor="text1"/>
          <w:sz w:val="28"/>
          <w:szCs w:val="28"/>
        </w:rPr>
        <w:t>(monocytus).</w:t>
      </w:r>
      <w:r w:rsidRPr="00221D3A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221D3A">
        <w:rPr>
          <w:color w:val="000000" w:themeColor="text1"/>
          <w:sz w:val="28"/>
          <w:szCs w:val="28"/>
        </w:rPr>
        <w:t xml:space="preserve">В крови человека количество моноцитов колеблется в пределах 6-8 % общего числа лейкоцитов. Ядра моноцитов разнообразной и изменчивой конфигурации: встречаются бобовидные, подковообразные, редко - дольчатые ядра с </w:t>
      </w:r>
      <w:r w:rsidRPr="00221D3A">
        <w:rPr>
          <w:color w:val="000000" w:themeColor="text1"/>
          <w:sz w:val="28"/>
          <w:szCs w:val="28"/>
        </w:rPr>
        <w:lastRenderedPageBreak/>
        <w:t>многочисленными выступами и углублениями. В ядре моноцита содержится одно или несколько маленьких ядрышек.</w:t>
      </w:r>
    </w:p>
    <w:p w:rsidR="000E5523" w:rsidRPr="00221D3A" w:rsidRDefault="000E5523" w:rsidP="000E5523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E5523" w:rsidRPr="00221D3A" w:rsidRDefault="000E5523" w:rsidP="000E5523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Цитоплазма моноцитов менее базофильна, чем цитоплазма лимфоцитов. При окраске по Романовскому-Гимзе она имеет бледно-голубой цвет, но по периферии окрашивается несколько темнее, чем около ядра; в ней содержится различное количество очень мелких азурофильных зерен (лизосом).</w:t>
      </w:r>
    </w:p>
    <w:p w:rsidR="000E5523" w:rsidRPr="00221D3A" w:rsidRDefault="000E5523" w:rsidP="000E5523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Характерно наличие пальцеобразных выростов цитоплазмы и образование фагоцитарных вакуолей. В цитоплазме расположено множество пино-цитозных пузырьков. Имеются короткие канальцы гранулярной эндоплазматической сети, а также небольшие митохондрии.</w:t>
      </w:r>
    </w:p>
    <w:p w:rsidR="000E5523" w:rsidRPr="00221D3A" w:rsidRDefault="000E5523" w:rsidP="000370C7">
      <w:pPr>
        <w:rPr>
          <w:color w:val="333333"/>
          <w:sz w:val="28"/>
          <w:szCs w:val="28"/>
        </w:rPr>
      </w:pPr>
      <w:r w:rsidRPr="00221D3A">
        <w:rPr>
          <w:color w:val="333333"/>
          <w:sz w:val="28"/>
          <w:szCs w:val="28"/>
        </w:rPr>
        <w:fldChar w:fldCharType="begin"/>
      </w:r>
      <w:r w:rsidRPr="00221D3A">
        <w:rPr>
          <w:color w:val="333333"/>
          <w:sz w:val="28"/>
          <w:szCs w:val="28"/>
        </w:rPr>
        <w:instrText xml:space="preserve"> INCLUDEPICTURE "/var/folders/04/m8srj6rx6fd2t4dk79dhrxy00000gn/T/com.microsoft.Word/WebArchiveCopyPasteTempFiles/mb4x?usr_data=gd-image(doc,ISBN9785970436639-0009,pic_0076.jpg,-1,,00000000,)&amp;hide_Cookie=yes" \* MERGEFORMATINET </w:instrText>
      </w:r>
      <w:r w:rsidRPr="00221D3A">
        <w:rPr>
          <w:color w:val="333333"/>
          <w:sz w:val="28"/>
          <w:szCs w:val="28"/>
        </w:rPr>
        <w:fldChar w:fldCharType="separate"/>
      </w:r>
      <w:r w:rsidRPr="00221D3A">
        <w:rPr>
          <w:noProof/>
          <w:color w:val="333333"/>
          <w:sz w:val="28"/>
          <w:szCs w:val="28"/>
        </w:rPr>
        <w:drawing>
          <wp:inline distT="0" distB="0" distL="0" distR="0" wp14:anchorId="089AD1A2" wp14:editId="3668F4E4">
            <wp:extent cx="2949808" cy="2333767"/>
            <wp:effectExtent l="0" t="0" r="0" b="3175"/>
            <wp:docPr id="4" name="Рисунок 4" descr="/var/folders/04/m8srj6rx6fd2t4dk79dhrxy00000gn/T/com.microsoft.Word/WebArchiveCopyPasteTempFiles/mb4x?usr_data=gd-image(doc,ISBN9785970436639-0009,pic_0076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04/m8srj6rx6fd2t4dk79dhrxy00000gn/T/com.microsoft.Word/WebArchiveCopyPasteTempFiles/mb4x?usr_data=gd-image(doc,ISBN9785970436639-0009,pic_0076.jpg,-1,,00000000,)&amp;hide_Cookie=y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41830" r="45598" b="1"/>
                    <a:stretch/>
                  </pic:blipFill>
                  <pic:spPr bwMode="auto">
                    <a:xfrm>
                      <a:off x="0" y="0"/>
                      <a:ext cx="2982086" cy="23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1D3A">
        <w:rPr>
          <w:color w:val="333333"/>
          <w:sz w:val="28"/>
          <w:szCs w:val="28"/>
        </w:rPr>
        <w:fldChar w:fldCharType="end"/>
      </w:r>
    </w:p>
    <w:p w:rsidR="000E5523" w:rsidRPr="00221D3A" w:rsidRDefault="000E5523" w:rsidP="000370C7">
      <w:pPr>
        <w:rPr>
          <w:rStyle w:val="apple-converted-space"/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схема ультрамикроскопического строения моноцитов (по Н. А. Юриной, Л. С. Румянцевой): 1 - ядро; 2 - рибосомы; 3 - микроворсинки; 4 - лизосомы; 5 - комплекс Гольджи; 6 - митохондрии; 7 - пиноцитозные пузырьки;</w:t>
      </w:r>
      <w:r w:rsidRPr="00221D3A">
        <w:rPr>
          <w:rStyle w:val="apple-converted-space"/>
          <w:color w:val="000000" w:themeColor="text1"/>
          <w:sz w:val="28"/>
          <w:szCs w:val="28"/>
        </w:rPr>
        <w:t> </w:t>
      </w:r>
    </w:p>
    <w:p w:rsidR="000E5523" w:rsidRPr="00221D3A" w:rsidRDefault="000E5523" w:rsidP="000370C7">
      <w:pPr>
        <w:rPr>
          <w:sz w:val="28"/>
          <w:szCs w:val="28"/>
        </w:rPr>
      </w:pPr>
    </w:p>
    <w:p w:rsidR="0073038C" w:rsidRPr="00221D3A" w:rsidRDefault="000E5523" w:rsidP="000370C7">
      <w:pPr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В кровотоке моноциты циркулируют 12-32 ч, затем выселяются в ткани. Продолжительность жизни в ткани - в пределах 1 мес.</w:t>
      </w:r>
    </w:p>
    <w:p w:rsidR="00071DD5" w:rsidRPr="00221D3A" w:rsidRDefault="00071DD5" w:rsidP="000370C7">
      <w:pPr>
        <w:rPr>
          <w:color w:val="000000" w:themeColor="text1"/>
          <w:sz w:val="28"/>
          <w:szCs w:val="28"/>
        </w:rPr>
      </w:pPr>
    </w:p>
    <w:p w:rsidR="00071DD5" w:rsidRPr="00221D3A" w:rsidRDefault="00071DD5" w:rsidP="000370C7">
      <w:pPr>
        <w:rPr>
          <w:color w:val="000000" w:themeColor="text1"/>
          <w:sz w:val="28"/>
          <w:szCs w:val="28"/>
        </w:rPr>
      </w:pPr>
    </w:p>
    <w:p w:rsidR="0073038C" w:rsidRPr="00221D3A" w:rsidRDefault="0073038C" w:rsidP="00E24D86">
      <w:pPr>
        <w:pStyle w:val="ad"/>
        <w:numPr>
          <w:ilvl w:val="1"/>
          <w:numId w:val="4"/>
        </w:numPr>
        <w:spacing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221D3A">
        <w:rPr>
          <w:color w:val="2F5496" w:themeColor="accent1" w:themeShade="BF"/>
          <w:sz w:val="28"/>
          <w:szCs w:val="28"/>
        </w:rPr>
        <w:t xml:space="preserve">  </w:t>
      </w:r>
      <w:r w:rsidRPr="00221D3A">
        <w:rPr>
          <w:rStyle w:val="a3"/>
          <w:b w:val="0"/>
          <w:color w:val="000000" w:themeColor="text1"/>
          <w:sz w:val="28"/>
          <w:szCs w:val="28"/>
        </w:rPr>
        <w:t>Участие лейкоцитов в физиологических реакция</w:t>
      </w:r>
    </w:p>
    <w:p w:rsidR="00F71913" w:rsidRPr="00221D3A" w:rsidRDefault="00F71913" w:rsidP="00F71913">
      <w:pPr>
        <w:pStyle w:val="ad"/>
        <w:autoSpaceDE w:val="0"/>
        <w:autoSpaceDN w:val="0"/>
        <w:adjustRightInd w:val="0"/>
        <w:ind w:left="360"/>
        <w:rPr>
          <w:bCs/>
          <w:color w:val="000000" w:themeColor="text1"/>
          <w:sz w:val="28"/>
          <w:szCs w:val="28"/>
        </w:rPr>
      </w:pPr>
      <w:r w:rsidRPr="00221D3A">
        <w:rPr>
          <w:bCs/>
          <w:color w:val="000000" w:themeColor="text1"/>
          <w:sz w:val="28"/>
          <w:szCs w:val="28"/>
        </w:rPr>
        <w:t xml:space="preserve">Функции </w:t>
      </w:r>
      <w:r w:rsidR="00D8178C" w:rsidRPr="00221D3A">
        <w:rPr>
          <w:bCs/>
          <w:color w:val="000000" w:themeColor="text1"/>
          <w:sz w:val="28"/>
          <w:szCs w:val="28"/>
        </w:rPr>
        <w:t>нейтрофилов:</w:t>
      </w:r>
    </w:p>
    <w:p w:rsidR="00F71913" w:rsidRPr="00221D3A" w:rsidRDefault="00F71913" w:rsidP="00F71913">
      <w:pPr>
        <w:pStyle w:val="ad"/>
        <w:autoSpaceDE w:val="0"/>
        <w:autoSpaceDN w:val="0"/>
        <w:adjustRightInd w:val="0"/>
        <w:ind w:left="360"/>
        <w:rPr>
          <w:color w:val="353535"/>
          <w:sz w:val="28"/>
          <w:szCs w:val="28"/>
        </w:rPr>
      </w:pPr>
      <w:r w:rsidRPr="00221D3A">
        <w:rPr>
          <w:bCs/>
          <w:color w:val="353535"/>
          <w:sz w:val="28"/>
          <w:szCs w:val="28"/>
        </w:rPr>
        <w:t> </w:t>
      </w:r>
    </w:p>
    <w:p w:rsidR="008D122B" w:rsidRPr="00221D3A" w:rsidRDefault="008D122B" w:rsidP="008D122B">
      <w:pPr>
        <w:pStyle w:val="ad"/>
        <w:autoSpaceDE w:val="0"/>
        <w:autoSpaceDN w:val="0"/>
        <w:adjustRightInd w:val="0"/>
        <w:ind w:left="360"/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1. Микрофагоцитарная (фагоцитоз микроорганизмов, нейтрофилы самые активные микрофаги из всех гранулоцитов)</w:t>
      </w:r>
    </w:p>
    <w:p w:rsidR="008D122B" w:rsidRPr="00221D3A" w:rsidRDefault="008D122B" w:rsidP="008D122B">
      <w:pPr>
        <w:pStyle w:val="ad"/>
        <w:autoSpaceDE w:val="0"/>
        <w:autoSpaceDN w:val="0"/>
        <w:adjustRightInd w:val="0"/>
        <w:ind w:left="360"/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2. Пирогенная (секреция пирогенов – БАВ, повышающих местную температуру)</w:t>
      </w:r>
    </w:p>
    <w:p w:rsidR="008D122B" w:rsidRPr="00221D3A" w:rsidRDefault="008D122B" w:rsidP="008D122B">
      <w:pPr>
        <w:pStyle w:val="ad"/>
        <w:autoSpaceDE w:val="0"/>
        <w:autoSpaceDN w:val="0"/>
        <w:adjustRightInd w:val="0"/>
        <w:ind w:left="360"/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3.Привлечение и активизация макрофагов 4. Обострение воспалительных реакций</w:t>
      </w:r>
    </w:p>
    <w:p w:rsidR="008D122B" w:rsidRPr="00221D3A" w:rsidRDefault="008D122B" w:rsidP="008D122B">
      <w:pPr>
        <w:pStyle w:val="ad"/>
        <w:autoSpaceDE w:val="0"/>
        <w:autoSpaceDN w:val="0"/>
        <w:adjustRightInd w:val="0"/>
        <w:ind w:left="360"/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5. Бактерицидная (внеклеточное уничтожение бактерий литическими ферментами лизосом</w:t>
      </w:r>
    </w:p>
    <w:p w:rsidR="00F71913" w:rsidRPr="00221D3A" w:rsidRDefault="008D122B" w:rsidP="008D122B">
      <w:pPr>
        <w:pStyle w:val="ad"/>
        <w:autoSpaceDE w:val="0"/>
        <w:autoSpaceDN w:val="0"/>
        <w:adjustRightInd w:val="0"/>
        <w:ind w:left="360"/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6. Альтерирующая (повреждение собственных структур в ходе воспалительных реакций)</w:t>
      </w:r>
    </w:p>
    <w:p w:rsidR="00F71913" w:rsidRPr="00221D3A" w:rsidRDefault="00F71913" w:rsidP="00F7191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F71913" w:rsidRPr="00221D3A" w:rsidRDefault="005D1BAF" w:rsidP="00F7191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221D3A">
        <w:rPr>
          <w:bCs/>
          <w:color w:val="000000" w:themeColor="text1"/>
          <w:sz w:val="28"/>
          <w:szCs w:val="28"/>
        </w:rPr>
        <w:t xml:space="preserve">     </w:t>
      </w:r>
      <w:r w:rsidR="00F71913" w:rsidRPr="00221D3A">
        <w:rPr>
          <w:bCs/>
          <w:color w:val="000000" w:themeColor="text1"/>
          <w:sz w:val="28"/>
          <w:szCs w:val="28"/>
        </w:rPr>
        <w:t xml:space="preserve">Функции </w:t>
      </w:r>
      <w:r w:rsidR="00D8178C" w:rsidRPr="00221D3A">
        <w:rPr>
          <w:bCs/>
          <w:color w:val="000000" w:themeColor="text1"/>
          <w:sz w:val="28"/>
          <w:szCs w:val="28"/>
        </w:rPr>
        <w:t>эозинофилов:</w:t>
      </w:r>
    </w:p>
    <w:p w:rsidR="00F71913" w:rsidRPr="00221D3A" w:rsidRDefault="00F71913" w:rsidP="00F7191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21D3A">
        <w:rPr>
          <w:bCs/>
          <w:color w:val="000000" w:themeColor="text1"/>
          <w:sz w:val="28"/>
          <w:szCs w:val="28"/>
        </w:rPr>
        <w:t> </w:t>
      </w:r>
    </w:p>
    <w:p w:rsidR="00F71913" w:rsidRPr="00221D3A" w:rsidRDefault="00F71913" w:rsidP="00F7191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1. Антиаллергическое</w:t>
      </w:r>
      <w:r w:rsidRPr="00221D3A">
        <w:rPr>
          <w:color w:val="000000" w:themeColor="text1"/>
          <w:sz w:val="28"/>
          <w:szCs w:val="28"/>
        </w:rPr>
        <w:t xml:space="preserve">. </w:t>
      </w:r>
      <w:r w:rsidR="00E64F94" w:rsidRPr="00221D3A">
        <w:rPr>
          <w:color w:val="000000" w:themeColor="text1"/>
          <w:sz w:val="28"/>
          <w:szCs w:val="28"/>
        </w:rPr>
        <w:t xml:space="preserve">Эозинофилы </w:t>
      </w:r>
      <w:r w:rsidRPr="00221D3A">
        <w:rPr>
          <w:color w:val="000000" w:themeColor="text1"/>
          <w:sz w:val="28"/>
          <w:szCs w:val="28"/>
        </w:rPr>
        <w:t>содерж</w:t>
      </w:r>
      <w:r w:rsidR="00E64F94" w:rsidRPr="00221D3A">
        <w:rPr>
          <w:color w:val="000000" w:themeColor="text1"/>
          <w:sz w:val="28"/>
          <w:szCs w:val="28"/>
        </w:rPr>
        <w:t>а</w:t>
      </w:r>
      <w:r w:rsidRPr="00221D3A">
        <w:rPr>
          <w:color w:val="000000" w:themeColor="text1"/>
          <w:sz w:val="28"/>
          <w:szCs w:val="28"/>
        </w:rPr>
        <w:t>т гистаминаз</w:t>
      </w:r>
      <w:r w:rsidR="00E64F94" w:rsidRPr="00221D3A">
        <w:rPr>
          <w:color w:val="000000" w:themeColor="text1"/>
          <w:sz w:val="28"/>
          <w:szCs w:val="28"/>
        </w:rPr>
        <w:t>у</w:t>
      </w:r>
      <w:r w:rsidRPr="00221D3A">
        <w:rPr>
          <w:color w:val="000000" w:themeColor="text1"/>
          <w:sz w:val="28"/>
          <w:szCs w:val="28"/>
        </w:rPr>
        <w:t>, которая расщепляет гистамин</w:t>
      </w:r>
      <w:r w:rsidR="00E64F94" w:rsidRPr="00221D3A">
        <w:rPr>
          <w:color w:val="000000" w:themeColor="text1"/>
          <w:sz w:val="28"/>
          <w:szCs w:val="28"/>
        </w:rPr>
        <w:t xml:space="preserve">, который </w:t>
      </w:r>
      <w:r w:rsidRPr="00221D3A">
        <w:rPr>
          <w:color w:val="000000" w:themeColor="text1"/>
          <w:sz w:val="28"/>
          <w:szCs w:val="28"/>
        </w:rPr>
        <w:t>выделяется при аллергических реакциях.</w:t>
      </w:r>
      <w:r w:rsidR="00E64F94" w:rsidRPr="00221D3A">
        <w:rPr>
          <w:color w:val="000000" w:themeColor="text1"/>
          <w:sz w:val="28"/>
          <w:szCs w:val="28"/>
        </w:rPr>
        <w:t xml:space="preserve"> </w:t>
      </w:r>
      <w:r w:rsidRPr="00221D3A">
        <w:rPr>
          <w:color w:val="000000" w:themeColor="text1"/>
          <w:sz w:val="28"/>
          <w:szCs w:val="28"/>
        </w:rPr>
        <w:t xml:space="preserve">Поэтому наблюдается повышенное количество эозинофилов - эозинофилия. Кроме аллергических реакций </w:t>
      </w:r>
      <w:r w:rsidR="00E64F94" w:rsidRPr="00221D3A">
        <w:rPr>
          <w:color w:val="000000" w:themeColor="text1"/>
          <w:sz w:val="28"/>
          <w:szCs w:val="28"/>
        </w:rPr>
        <w:lastRenderedPageBreak/>
        <w:t>эозинофилия</w:t>
      </w:r>
      <w:r w:rsidRPr="00221D3A">
        <w:rPr>
          <w:color w:val="000000" w:themeColor="text1"/>
          <w:sz w:val="28"/>
          <w:szCs w:val="28"/>
        </w:rPr>
        <w:t xml:space="preserve"> наблюдается при глистных инвазиях, аутоиммунных заболеваниях, когда в организме вырабатываются антитела против собственных клеток.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2. Антитоксическая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3. Антипаразитарная 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4. Антибластоматозная 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5. Микрофагоцитарная 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6. Регуляторная: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сократимость миоцитов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проницаемость капилляров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тонус кровеносных сосудов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7. Участие в иммунных и воспалительных реакциях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8. Секреция БАВ:</w:t>
      </w:r>
    </w:p>
    <w:p w:rsidR="008D122B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инактивации внеклеточных гепарина, гистамина, серотонина - активизации тромбоцитов</w:t>
      </w:r>
    </w:p>
    <w:p w:rsidR="00F71913" w:rsidRPr="00221D3A" w:rsidRDefault="008D122B" w:rsidP="008D122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положительного хемотаксиса и активизации нейтрофилов</w:t>
      </w:r>
    </w:p>
    <w:p w:rsidR="00F71913" w:rsidRPr="00221D3A" w:rsidRDefault="00F71913" w:rsidP="00F71913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</w:p>
    <w:p w:rsidR="00F71913" w:rsidRPr="00221D3A" w:rsidRDefault="00F71913" w:rsidP="00F7191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bCs/>
          <w:color w:val="000000" w:themeColor="text1"/>
          <w:sz w:val="28"/>
          <w:szCs w:val="28"/>
        </w:rPr>
        <w:t xml:space="preserve"> Функции </w:t>
      </w:r>
      <w:r w:rsidR="00D8178C" w:rsidRPr="00221D3A">
        <w:rPr>
          <w:bCs/>
          <w:color w:val="000000" w:themeColor="text1"/>
          <w:sz w:val="28"/>
          <w:szCs w:val="28"/>
        </w:rPr>
        <w:t>базофилов:</w:t>
      </w:r>
      <w:r w:rsidRPr="00221D3A">
        <w:rPr>
          <w:bCs/>
          <w:color w:val="000000" w:themeColor="text1"/>
          <w:sz w:val="28"/>
          <w:szCs w:val="28"/>
        </w:rPr>
        <w:t xml:space="preserve"> </w:t>
      </w:r>
    </w:p>
    <w:p w:rsidR="00F71913" w:rsidRPr="00221D3A" w:rsidRDefault="00F71913" w:rsidP="00F7191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21D3A">
        <w:rPr>
          <w:bCs/>
          <w:color w:val="000000" w:themeColor="text1"/>
          <w:sz w:val="28"/>
          <w:szCs w:val="28"/>
        </w:rPr>
        <w:t> 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1. Регуляторная: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сократимость миоцитов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проницаемость капилляров - тонус кровеносных сосудов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свертываемость крови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- секреция желез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2.</w:t>
      </w:r>
      <w:r w:rsidR="005D1BAF" w:rsidRPr="00221D3A">
        <w:rPr>
          <w:color w:val="000000" w:themeColor="text1"/>
          <w:sz w:val="28"/>
          <w:szCs w:val="28"/>
        </w:rPr>
        <w:t xml:space="preserve"> </w:t>
      </w:r>
      <w:r w:rsidRPr="00221D3A">
        <w:rPr>
          <w:color w:val="000000" w:themeColor="text1"/>
          <w:sz w:val="28"/>
          <w:szCs w:val="28"/>
        </w:rPr>
        <w:t>Секреторная – секреция гепарина, гистамина, серотонина БАВ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привлечения эозинофилов (хемотаксис)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3. Микрофагоцитарная</w:t>
      </w:r>
    </w:p>
    <w:p w:rsidR="00257200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4. Активизация аллергических реакций</w:t>
      </w:r>
    </w:p>
    <w:p w:rsidR="00F71913" w:rsidRPr="00221D3A" w:rsidRDefault="00257200" w:rsidP="0025720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>5. Участие в иммунных и воспалительных реакциях</w:t>
      </w:r>
    </w:p>
    <w:p w:rsidR="00F71913" w:rsidRPr="00221D3A" w:rsidRDefault="00F71913">
      <w:pPr>
        <w:rPr>
          <w:iCs/>
          <w:color w:val="000000" w:themeColor="text1"/>
          <w:sz w:val="28"/>
          <w:szCs w:val="28"/>
        </w:rPr>
      </w:pPr>
    </w:p>
    <w:p w:rsidR="00F71913" w:rsidRPr="00221D3A" w:rsidRDefault="00431F95" w:rsidP="00F71913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 xml:space="preserve">Функции </w:t>
      </w:r>
      <w:r w:rsidR="00D8178C" w:rsidRPr="00221D3A">
        <w:rPr>
          <w:iCs/>
          <w:color w:val="000000" w:themeColor="text1"/>
          <w:sz w:val="28"/>
          <w:szCs w:val="28"/>
        </w:rPr>
        <w:t>моноцитов:</w:t>
      </w:r>
    </w:p>
    <w:p w:rsidR="005B540F" w:rsidRPr="00221D3A" w:rsidRDefault="005B540F" w:rsidP="005B540F">
      <w:pPr>
        <w:rPr>
          <w:iCs/>
          <w:color w:val="000000" w:themeColor="text1"/>
          <w:sz w:val="28"/>
          <w:szCs w:val="28"/>
        </w:rPr>
      </w:pPr>
    </w:p>
    <w:p w:rsidR="005B540F" w:rsidRPr="00221D3A" w:rsidRDefault="005B540F" w:rsidP="005B540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1.</w:t>
      </w:r>
      <w:r w:rsidR="005D1BAF" w:rsidRPr="00221D3A">
        <w:rPr>
          <w:iCs/>
          <w:color w:val="000000" w:themeColor="text1"/>
          <w:sz w:val="28"/>
          <w:szCs w:val="28"/>
        </w:rPr>
        <w:t xml:space="preserve"> </w:t>
      </w:r>
      <w:r w:rsidRPr="00221D3A">
        <w:rPr>
          <w:iCs/>
          <w:color w:val="000000" w:themeColor="text1"/>
          <w:sz w:val="28"/>
          <w:szCs w:val="28"/>
        </w:rPr>
        <w:t>Уничтожать болезнетворные бактерии.</w:t>
      </w:r>
    </w:p>
    <w:p w:rsidR="005B540F" w:rsidRPr="00221D3A" w:rsidRDefault="005B540F" w:rsidP="005B540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2.</w:t>
      </w:r>
      <w:r w:rsidR="005D1BAF" w:rsidRPr="00221D3A">
        <w:rPr>
          <w:iCs/>
          <w:color w:val="000000" w:themeColor="text1"/>
          <w:sz w:val="28"/>
          <w:szCs w:val="28"/>
        </w:rPr>
        <w:t xml:space="preserve"> </w:t>
      </w:r>
      <w:r w:rsidRPr="00221D3A">
        <w:rPr>
          <w:iCs/>
          <w:color w:val="000000" w:themeColor="text1"/>
          <w:sz w:val="28"/>
          <w:szCs w:val="28"/>
        </w:rPr>
        <w:t>Регулировать иммунные и воспалительные реакции организма.</w:t>
      </w:r>
    </w:p>
    <w:p w:rsidR="005B540F" w:rsidRPr="00221D3A" w:rsidRDefault="005B540F" w:rsidP="005B540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3.</w:t>
      </w:r>
      <w:r w:rsidR="005D1BAF" w:rsidRPr="00221D3A">
        <w:rPr>
          <w:iCs/>
          <w:color w:val="000000" w:themeColor="text1"/>
          <w:sz w:val="28"/>
          <w:szCs w:val="28"/>
        </w:rPr>
        <w:t xml:space="preserve"> </w:t>
      </w:r>
      <w:r w:rsidRPr="00221D3A">
        <w:rPr>
          <w:iCs/>
          <w:color w:val="000000" w:themeColor="text1"/>
          <w:sz w:val="28"/>
          <w:szCs w:val="28"/>
        </w:rPr>
        <w:t>Корректировать образование белков, которые мгновенно откликаются на появление воспалительных процессов. В первую очередь это относится к с-реактивному белку.</w:t>
      </w:r>
    </w:p>
    <w:p w:rsidR="005B540F" w:rsidRPr="00221D3A" w:rsidRDefault="005B540F" w:rsidP="005B540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4.</w:t>
      </w:r>
      <w:r w:rsidR="005D1BAF" w:rsidRPr="00221D3A">
        <w:rPr>
          <w:iCs/>
          <w:color w:val="000000" w:themeColor="text1"/>
          <w:sz w:val="28"/>
          <w:szCs w:val="28"/>
        </w:rPr>
        <w:t xml:space="preserve"> </w:t>
      </w:r>
      <w:r w:rsidRPr="00221D3A">
        <w:rPr>
          <w:iCs/>
          <w:color w:val="000000" w:themeColor="text1"/>
          <w:sz w:val="28"/>
          <w:szCs w:val="28"/>
        </w:rPr>
        <w:t>Удалять из организма устаревшие и дефектные клетки и бактерии.</w:t>
      </w:r>
    </w:p>
    <w:p w:rsidR="005B540F" w:rsidRPr="00221D3A" w:rsidRDefault="005B540F" w:rsidP="005B540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5.</w:t>
      </w:r>
      <w:r w:rsidR="005D1BAF" w:rsidRPr="00221D3A">
        <w:rPr>
          <w:iCs/>
          <w:color w:val="000000" w:themeColor="text1"/>
          <w:sz w:val="28"/>
          <w:szCs w:val="28"/>
        </w:rPr>
        <w:t xml:space="preserve"> </w:t>
      </w:r>
      <w:r w:rsidRPr="00221D3A">
        <w:rPr>
          <w:iCs/>
          <w:color w:val="000000" w:themeColor="text1"/>
          <w:sz w:val="28"/>
          <w:szCs w:val="28"/>
        </w:rPr>
        <w:t>Создавать благоприятные условия для того, чтобы возобновление тканей после повреждения или поражения новообразованиями происходило быстро и успешно.</w:t>
      </w:r>
    </w:p>
    <w:p w:rsidR="006136EF" w:rsidRPr="00221D3A" w:rsidRDefault="005B540F" w:rsidP="006136E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6.</w:t>
      </w:r>
      <w:r w:rsidR="005D1BAF" w:rsidRPr="00221D3A">
        <w:rPr>
          <w:iCs/>
          <w:color w:val="000000" w:themeColor="text1"/>
          <w:sz w:val="28"/>
          <w:szCs w:val="28"/>
        </w:rPr>
        <w:t xml:space="preserve"> </w:t>
      </w:r>
      <w:r w:rsidRPr="00221D3A">
        <w:rPr>
          <w:iCs/>
          <w:color w:val="000000" w:themeColor="text1"/>
          <w:sz w:val="28"/>
          <w:szCs w:val="28"/>
        </w:rPr>
        <w:t>Оказывать разрушительное влияние на опухолевые клетки.</w:t>
      </w:r>
      <w:r w:rsidR="006136EF" w:rsidRPr="00221D3A">
        <w:rPr>
          <w:color w:val="000000" w:themeColor="text1"/>
          <w:sz w:val="28"/>
          <w:szCs w:val="28"/>
        </w:rPr>
        <w:t xml:space="preserve"> </w:t>
      </w:r>
      <w:r w:rsidR="006136EF" w:rsidRPr="00221D3A">
        <w:rPr>
          <w:iCs/>
          <w:color w:val="000000" w:themeColor="text1"/>
          <w:sz w:val="28"/>
          <w:szCs w:val="28"/>
        </w:rPr>
        <w:t>поглощают патогены целиком и в большом количестве;</w:t>
      </w:r>
    </w:p>
    <w:p w:rsidR="005B540F" w:rsidRPr="00221D3A" w:rsidRDefault="006136EF" w:rsidP="006136EF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 xml:space="preserve">7. </w:t>
      </w:r>
      <w:r w:rsidR="005D1BAF" w:rsidRPr="00221D3A">
        <w:rPr>
          <w:iCs/>
          <w:color w:val="000000" w:themeColor="text1"/>
          <w:sz w:val="28"/>
          <w:szCs w:val="28"/>
        </w:rPr>
        <w:t>Л</w:t>
      </w:r>
      <w:r w:rsidRPr="00221D3A">
        <w:rPr>
          <w:iCs/>
          <w:color w:val="000000" w:themeColor="text1"/>
          <w:sz w:val="28"/>
          <w:szCs w:val="28"/>
        </w:rPr>
        <w:t>иквидируют микроорганизмы в среде с повышенным уровнем кислотности.</w:t>
      </w:r>
    </w:p>
    <w:p w:rsidR="00431F95" w:rsidRPr="00221D3A" w:rsidRDefault="006136EF" w:rsidP="00F71913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 xml:space="preserve">8. </w:t>
      </w:r>
      <w:r w:rsidR="005D1BAF" w:rsidRPr="00221D3A">
        <w:rPr>
          <w:iCs/>
          <w:color w:val="000000" w:themeColor="text1"/>
          <w:sz w:val="28"/>
          <w:szCs w:val="28"/>
        </w:rPr>
        <w:t>П</w:t>
      </w:r>
      <w:r w:rsidRPr="00221D3A">
        <w:rPr>
          <w:iCs/>
          <w:color w:val="000000" w:themeColor="text1"/>
          <w:sz w:val="28"/>
          <w:szCs w:val="28"/>
        </w:rPr>
        <w:t>оглощают патогены целиком и в большом количестве.</w:t>
      </w:r>
    </w:p>
    <w:p w:rsidR="00257200" w:rsidRPr="00221D3A" w:rsidRDefault="00257200" w:rsidP="00F71913">
      <w:pPr>
        <w:rPr>
          <w:iCs/>
          <w:color w:val="000000" w:themeColor="text1"/>
          <w:sz w:val="28"/>
          <w:szCs w:val="28"/>
        </w:rPr>
      </w:pPr>
    </w:p>
    <w:p w:rsidR="00257200" w:rsidRPr="00221D3A" w:rsidRDefault="00257200" w:rsidP="00F71913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Функции лимфоцитов:</w:t>
      </w:r>
    </w:p>
    <w:p w:rsidR="00257200" w:rsidRPr="00221D3A" w:rsidRDefault="00257200" w:rsidP="00F71913">
      <w:pPr>
        <w:rPr>
          <w:iCs/>
          <w:color w:val="000000" w:themeColor="text1"/>
          <w:sz w:val="28"/>
          <w:szCs w:val="28"/>
        </w:rPr>
      </w:pP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Общие функции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1. Надзор генетического гомеостаза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2. Участие в иммунных реакциях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3. Секреторная (секреция БАВ иммуногенеза)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4. Транспортная (перенос иммуноглобулинов и БАВ)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t>Все функции связаны с превращением лимфоцитов в свои эффекторные формы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  <w:r w:rsidRPr="00221D3A">
        <w:rPr>
          <w:iCs/>
          <w:color w:val="000000" w:themeColor="text1"/>
          <w:sz w:val="28"/>
          <w:szCs w:val="28"/>
        </w:rPr>
        <w:lastRenderedPageBreak/>
        <w:t>Участие Т, В и НК лимфоцитов в реакциях клеточного и</w:t>
      </w:r>
    </w:p>
    <w:p w:rsidR="00946130" w:rsidRPr="00221D3A" w:rsidRDefault="00257200" w:rsidP="00946130">
      <w:pPr>
        <w:rPr>
          <w:iCs/>
          <w:color w:val="000000" w:themeColor="text1"/>
          <w:sz w:val="28"/>
          <w:szCs w:val="28"/>
          <w:lang w:val="en-GB"/>
        </w:rPr>
      </w:pPr>
      <w:r w:rsidRPr="00221D3A">
        <w:rPr>
          <w:iCs/>
          <w:color w:val="000000" w:themeColor="text1"/>
          <w:sz w:val="28"/>
          <w:szCs w:val="28"/>
        </w:rPr>
        <w:t>гуморального иммунитет</w:t>
      </w:r>
      <w:r w:rsidR="00071DD5" w:rsidRPr="00221D3A">
        <w:rPr>
          <w:iCs/>
          <w:color w:val="000000" w:themeColor="text1"/>
          <w:sz w:val="28"/>
          <w:szCs w:val="28"/>
          <w:lang w:val="en-GB"/>
        </w:rPr>
        <w:t xml:space="preserve">a. </w:t>
      </w:r>
    </w:p>
    <w:p w:rsidR="00257200" w:rsidRPr="00221D3A" w:rsidRDefault="00257200" w:rsidP="00257200">
      <w:pPr>
        <w:rPr>
          <w:iCs/>
          <w:color w:val="000000" w:themeColor="text1"/>
          <w:sz w:val="28"/>
          <w:szCs w:val="28"/>
        </w:rPr>
      </w:pPr>
    </w:p>
    <w:p w:rsidR="00DF4A7E" w:rsidRPr="00221D3A" w:rsidRDefault="00DF4A7E" w:rsidP="00F71913">
      <w:pPr>
        <w:rPr>
          <w:iCs/>
          <w:color w:val="353535"/>
          <w:sz w:val="28"/>
          <w:szCs w:val="28"/>
        </w:rPr>
      </w:pPr>
    </w:p>
    <w:p w:rsidR="00431F95" w:rsidRPr="00221D3A" w:rsidRDefault="00431F95" w:rsidP="00E24D86">
      <w:pPr>
        <w:pStyle w:val="ad"/>
        <w:numPr>
          <w:ilvl w:val="1"/>
          <w:numId w:val="4"/>
        </w:numPr>
        <w:rPr>
          <w:rStyle w:val="a3"/>
          <w:b w:val="0"/>
          <w:color w:val="000000" w:themeColor="text1"/>
          <w:sz w:val="28"/>
          <w:szCs w:val="28"/>
        </w:rPr>
      </w:pP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При каких </w:t>
      </w:r>
      <w:r w:rsidR="00DF4A7E" w:rsidRPr="00221D3A">
        <w:rPr>
          <w:rStyle w:val="a3"/>
          <w:b w:val="0"/>
          <w:color w:val="000000" w:themeColor="text1"/>
          <w:sz w:val="28"/>
          <w:szCs w:val="28"/>
        </w:rPr>
        <w:t>признаках</w:t>
      </w: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DF4A7E" w:rsidRPr="00221D3A">
        <w:rPr>
          <w:rStyle w:val="a3"/>
          <w:b w:val="0"/>
          <w:color w:val="000000" w:themeColor="text1"/>
          <w:sz w:val="28"/>
          <w:szCs w:val="28"/>
        </w:rPr>
        <w:t>стоит обратить внимание на лейкоциты</w:t>
      </w:r>
    </w:p>
    <w:p w:rsidR="00431F95" w:rsidRPr="00221D3A" w:rsidRDefault="00431F95" w:rsidP="00431F95">
      <w:pPr>
        <w:rPr>
          <w:rStyle w:val="a3"/>
          <w:b w:val="0"/>
          <w:color w:val="000000" w:themeColor="text1"/>
          <w:sz w:val="28"/>
          <w:szCs w:val="28"/>
        </w:rPr>
      </w:pP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Повышение количества иммунных </w:t>
      </w:r>
      <w:r w:rsidR="006143F4" w:rsidRPr="00221D3A">
        <w:rPr>
          <w:rStyle w:val="a3"/>
          <w:b w:val="0"/>
          <w:color w:val="000000" w:themeColor="text1"/>
          <w:sz w:val="28"/>
          <w:szCs w:val="28"/>
        </w:rPr>
        <w:t xml:space="preserve">клеток </w:t>
      </w:r>
      <w:r w:rsidRPr="00221D3A">
        <w:rPr>
          <w:rStyle w:val="a3"/>
          <w:b w:val="0"/>
          <w:color w:val="000000" w:themeColor="text1"/>
          <w:sz w:val="28"/>
          <w:szCs w:val="28"/>
        </w:rPr>
        <w:t>в организме называется – лейкоцитозом.</w:t>
      </w:r>
      <w:r w:rsidR="00E64F94" w:rsidRPr="00221D3A">
        <w:rPr>
          <w:rStyle w:val="a3"/>
          <w:b w:val="0"/>
          <w:sz w:val="28"/>
          <w:szCs w:val="28"/>
        </w:rPr>
        <w:t xml:space="preserve"> Лейкоцитоз не указывает на заболевания и не имеет определённых симптомов</w:t>
      </w:r>
      <w:r w:rsidRPr="00221D3A">
        <w:rPr>
          <w:rStyle w:val="a3"/>
          <w:b w:val="0"/>
          <w:sz w:val="28"/>
          <w:szCs w:val="28"/>
        </w:rPr>
        <w:t xml:space="preserve">. </w:t>
      </w:r>
      <w:r w:rsidR="00E64F94" w:rsidRPr="00221D3A">
        <w:rPr>
          <w:rStyle w:val="a3"/>
          <w:b w:val="0"/>
          <w:sz w:val="28"/>
          <w:szCs w:val="28"/>
        </w:rPr>
        <w:t xml:space="preserve">Он </w:t>
      </w:r>
      <w:r w:rsidRPr="00221D3A">
        <w:rPr>
          <w:rStyle w:val="a3"/>
          <w:b w:val="0"/>
          <w:sz w:val="28"/>
          <w:szCs w:val="28"/>
        </w:rPr>
        <w:t xml:space="preserve">может быть связан с </w:t>
      </w:r>
      <w:r w:rsidRPr="00221D3A">
        <w:rPr>
          <w:rStyle w:val="a3"/>
          <w:b w:val="0"/>
          <w:color w:val="000000" w:themeColor="text1"/>
          <w:sz w:val="28"/>
          <w:szCs w:val="28"/>
        </w:rPr>
        <w:t>внешними факторами</w:t>
      </w:r>
      <w:r w:rsidR="006143F4" w:rsidRPr="00221D3A">
        <w:rPr>
          <w:rStyle w:val="a3"/>
          <w:b w:val="0"/>
          <w:color w:val="000000" w:themeColor="text1"/>
          <w:sz w:val="28"/>
          <w:szCs w:val="28"/>
        </w:rPr>
        <w:t xml:space="preserve"> (стресс, </w:t>
      </w:r>
      <w:r w:rsidR="00D67734" w:rsidRPr="00221D3A">
        <w:rPr>
          <w:rStyle w:val="a3"/>
          <w:b w:val="0"/>
          <w:color w:val="000000" w:themeColor="text1"/>
          <w:sz w:val="28"/>
          <w:szCs w:val="28"/>
        </w:rPr>
        <w:t>тяжелая физическая нагрузка и т.д</w:t>
      </w:r>
      <w:r w:rsidRPr="00221D3A">
        <w:rPr>
          <w:rStyle w:val="a3"/>
          <w:b w:val="0"/>
          <w:color w:val="000000" w:themeColor="text1"/>
          <w:sz w:val="28"/>
          <w:szCs w:val="28"/>
        </w:rPr>
        <w:t>.</w:t>
      </w:r>
      <w:r w:rsidR="00D67734" w:rsidRPr="00221D3A">
        <w:rPr>
          <w:rStyle w:val="a3"/>
          <w:b w:val="0"/>
          <w:color w:val="000000" w:themeColor="text1"/>
          <w:sz w:val="28"/>
          <w:szCs w:val="28"/>
        </w:rPr>
        <w:t>).</w:t>
      </w: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 </w:t>
      </w:r>
    </w:p>
    <w:p w:rsidR="00431F95" w:rsidRPr="00221D3A" w:rsidRDefault="00431F95" w:rsidP="00431F95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Однако во всех этих случаях повышение лейкоцитов незначительно, и тревогу бить не стоит. Обращать внимание на изменение верхней границы показателей следует, </w:t>
      </w:r>
      <w:r w:rsidR="00E64F94" w:rsidRPr="00221D3A">
        <w:rPr>
          <w:rStyle w:val="a3"/>
          <w:b w:val="0"/>
          <w:color w:val="000000" w:themeColor="text1"/>
          <w:sz w:val="28"/>
          <w:szCs w:val="28"/>
        </w:rPr>
        <w:t xml:space="preserve">только </w:t>
      </w: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когда </w:t>
      </w:r>
      <w:r w:rsidR="00AD64C1" w:rsidRPr="00221D3A">
        <w:rPr>
          <w:rStyle w:val="a3"/>
          <w:b w:val="0"/>
          <w:color w:val="000000" w:themeColor="text1"/>
          <w:sz w:val="28"/>
          <w:szCs w:val="28"/>
        </w:rPr>
        <w:t>количество лейкоцитов</w:t>
      </w:r>
      <w:r w:rsidRPr="00221D3A">
        <w:rPr>
          <w:rStyle w:val="a3"/>
          <w:b w:val="0"/>
          <w:color w:val="000000" w:themeColor="text1"/>
          <w:sz w:val="28"/>
          <w:szCs w:val="28"/>
        </w:rPr>
        <w:t xml:space="preserve"> выше нормы в два–три раза — такой рост клеток также указывает на защитную реакцию организма, однако </w:t>
      </w:r>
      <w:r w:rsidRPr="00221D3A">
        <w:rPr>
          <w:rStyle w:val="a3"/>
          <w:b w:val="0"/>
          <w:sz w:val="28"/>
          <w:szCs w:val="28"/>
        </w:rPr>
        <w:t>считается патологическим.</w:t>
      </w:r>
    </w:p>
    <w:p w:rsidR="00431F95" w:rsidRPr="00221D3A" w:rsidRDefault="00431F95" w:rsidP="00431F95">
      <w:pPr>
        <w:pStyle w:val="aa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 </w:t>
      </w:r>
    </w:p>
    <w:p w:rsidR="00D75410" w:rsidRPr="00221D3A" w:rsidRDefault="003B57B9" w:rsidP="00D75410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Нейтрофильный лейкоцитоз</w:t>
      </w:r>
      <w:r w:rsidR="006143F4" w:rsidRPr="00221D3A">
        <w:rPr>
          <w:rStyle w:val="a3"/>
          <w:b w:val="0"/>
          <w:sz w:val="28"/>
          <w:szCs w:val="28"/>
        </w:rPr>
        <w:t xml:space="preserve">. </w:t>
      </w:r>
    </w:p>
    <w:p w:rsidR="00D75410" w:rsidRPr="00221D3A" w:rsidRDefault="004A7199" w:rsidP="00E24D86">
      <w:pPr>
        <w:pStyle w:val="ad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Физиологический лейкоцитоз (после еды или при физической нагрузке)</w:t>
      </w:r>
    </w:p>
    <w:p w:rsidR="004A7199" w:rsidRPr="00221D3A" w:rsidRDefault="004A7199" w:rsidP="00E24D86">
      <w:pPr>
        <w:pStyle w:val="ad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У новорожденных в первые часы после рождения, у беременных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Во время стресса, у курящих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При травмах, ожогах, после хирургических операций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Бактериальные инфекционные заболевания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Острые кровотечения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Гемолитическая анемия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Диабетический кетоацидоз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Хроническая почечная недостаточность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Аутоиммунные заболевания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Лечение гормональными препаратами (например, кортикостероиды)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Синдром Дауна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Наследственные причины повышения нейтрофилов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Острый лейкоз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Миелопролиферативные заболевания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Миелопролиферативные и миелодиспластические заболевания</w:t>
      </w:r>
    </w:p>
    <w:p w:rsidR="004A7199" w:rsidRPr="00221D3A" w:rsidRDefault="004A7199" w:rsidP="00E24D86">
      <w:pPr>
        <w:pStyle w:val="aa"/>
        <w:numPr>
          <w:ilvl w:val="0"/>
          <w:numId w:val="12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Злокачественные опухоли</w:t>
      </w:r>
    </w:p>
    <w:p w:rsidR="006143F4" w:rsidRPr="00221D3A" w:rsidRDefault="006143F4" w:rsidP="00431F95">
      <w:pPr>
        <w:pStyle w:val="aa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D67734" w:rsidRPr="00221D3A" w:rsidRDefault="006143F4" w:rsidP="00D67734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Базофильный лейкоцитоз. </w:t>
      </w:r>
      <w:r w:rsidR="00AD64C1" w:rsidRPr="00221D3A">
        <w:rPr>
          <w:rStyle w:val="a3"/>
          <w:b w:val="0"/>
          <w:sz w:val="28"/>
          <w:szCs w:val="28"/>
        </w:rPr>
        <w:t>Встречается часто</w:t>
      </w:r>
      <w:r w:rsidRPr="00221D3A">
        <w:rPr>
          <w:rStyle w:val="a3"/>
          <w:b w:val="0"/>
          <w:sz w:val="28"/>
          <w:szCs w:val="28"/>
        </w:rPr>
        <w:t xml:space="preserve"> у беременных</w:t>
      </w:r>
      <w:r w:rsidR="00D67734" w:rsidRPr="00221D3A">
        <w:rPr>
          <w:rStyle w:val="a3"/>
          <w:b w:val="0"/>
          <w:sz w:val="28"/>
          <w:szCs w:val="28"/>
        </w:rPr>
        <w:t xml:space="preserve"> женщин, также </w:t>
      </w:r>
      <w:r w:rsidR="00AD64C1" w:rsidRPr="00221D3A">
        <w:rPr>
          <w:rStyle w:val="a3"/>
          <w:b w:val="0"/>
          <w:sz w:val="28"/>
          <w:szCs w:val="28"/>
        </w:rPr>
        <w:t>возникает</w:t>
      </w:r>
      <w:r w:rsidR="00D67734" w:rsidRPr="00221D3A">
        <w:rPr>
          <w:rStyle w:val="a3"/>
          <w:b w:val="0"/>
          <w:sz w:val="28"/>
          <w:szCs w:val="28"/>
        </w:rPr>
        <w:t xml:space="preserve"> у людей, имеющих проблемы с </w:t>
      </w:r>
      <w:r w:rsidR="00AD64C1" w:rsidRPr="00221D3A">
        <w:rPr>
          <w:rStyle w:val="a3"/>
          <w:b w:val="0"/>
          <w:sz w:val="28"/>
          <w:szCs w:val="28"/>
        </w:rPr>
        <w:t>кишечником</w:t>
      </w:r>
      <w:r w:rsidR="00D67734" w:rsidRPr="00221D3A">
        <w:rPr>
          <w:rStyle w:val="a3"/>
          <w:b w:val="0"/>
          <w:sz w:val="28"/>
          <w:szCs w:val="28"/>
        </w:rPr>
        <w:t>,</w:t>
      </w:r>
      <w:r w:rsidR="00AD64C1" w:rsidRPr="00221D3A">
        <w:rPr>
          <w:rStyle w:val="a3"/>
          <w:b w:val="0"/>
          <w:sz w:val="28"/>
          <w:szCs w:val="28"/>
        </w:rPr>
        <w:t xml:space="preserve"> желудком,</w:t>
      </w:r>
      <w:r w:rsidR="00D67734" w:rsidRPr="00221D3A">
        <w:rPr>
          <w:rStyle w:val="a3"/>
          <w:b w:val="0"/>
          <w:sz w:val="28"/>
          <w:szCs w:val="28"/>
        </w:rPr>
        <w:t xml:space="preserve"> щитовидной железой или селезенкой.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Аллергические заболевания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Паразитарные заболевания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Инфекционные заболевания (туберкулез, грипп, ветреная оспа)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Хроническое воспаление пазух носа (синуситы)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Сахарный диабет, гипотиреоидизм, прием эстрогенных препаратов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После удаления селезенки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Ревматоидный артрит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Язвенный колит</w:t>
      </w:r>
    </w:p>
    <w:p w:rsidR="0009015D" w:rsidRPr="00221D3A" w:rsidRDefault="0009015D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Гемолитическая анемия</w:t>
      </w:r>
    </w:p>
    <w:p w:rsidR="0030583A" w:rsidRPr="00221D3A" w:rsidRDefault="0030583A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Хронический миелобластный лейкоз</w:t>
      </w:r>
    </w:p>
    <w:p w:rsidR="0030583A" w:rsidRPr="00221D3A" w:rsidRDefault="0030583A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Мастоцитоз</w:t>
      </w:r>
    </w:p>
    <w:p w:rsidR="0030583A" w:rsidRPr="00221D3A" w:rsidRDefault="0030583A" w:rsidP="00E24D86">
      <w:pPr>
        <w:pStyle w:val="ad"/>
        <w:numPr>
          <w:ilvl w:val="0"/>
          <w:numId w:val="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Лимфома Ходжкина</w:t>
      </w:r>
    </w:p>
    <w:p w:rsidR="00D67734" w:rsidRPr="00221D3A" w:rsidRDefault="00D67734" w:rsidP="00D67734">
      <w:pPr>
        <w:rPr>
          <w:color w:val="000000"/>
          <w:sz w:val="28"/>
          <w:szCs w:val="28"/>
        </w:rPr>
      </w:pPr>
    </w:p>
    <w:p w:rsidR="00D67734" w:rsidRPr="00221D3A" w:rsidRDefault="00D67734" w:rsidP="00D67734">
      <w:p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lastRenderedPageBreak/>
        <w:t xml:space="preserve">Эозинофильный лейкоцитоз. </w:t>
      </w:r>
      <w:r w:rsidR="00E64F94" w:rsidRPr="00221D3A">
        <w:rPr>
          <w:color w:val="000000"/>
          <w:sz w:val="28"/>
          <w:szCs w:val="28"/>
        </w:rPr>
        <w:t>Эозинофилия наблюдается при</w:t>
      </w:r>
      <w:r w:rsidR="00D75410" w:rsidRPr="00221D3A">
        <w:rPr>
          <w:color w:val="000000"/>
          <w:sz w:val="28"/>
          <w:szCs w:val="28"/>
        </w:rPr>
        <w:t>:</w:t>
      </w:r>
      <w:r w:rsidR="00E64F94" w:rsidRPr="00221D3A">
        <w:rPr>
          <w:color w:val="000000"/>
          <w:sz w:val="28"/>
          <w:szCs w:val="28"/>
        </w:rPr>
        <w:t xml:space="preserve"> </w:t>
      </w:r>
    </w:p>
    <w:p w:rsidR="00A9628F" w:rsidRPr="00221D3A" w:rsidRDefault="00A9628F" w:rsidP="00A9628F">
      <w:pPr>
        <w:rPr>
          <w:color w:val="000000"/>
          <w:sz w:val="28"/>
          <w:szCs w:val="28"/>
          <w:u w:val="single"/>
        </w:rPr>
      </w:pPr>
      <w:r w:rsidRPr="00221D3A">
        <w:rPr>
          <w:color w:val="000000"/>
          <w:sz w:val="28"/>
          <w:szCs w:val="28"/>
        </w:rPr>
        <w:t xml:space="preserve">        </w:t>
      </w:r>
      <w:r w:rsidRPr="00221D3A">
        <w:rPr>
          <w:color w:val="000000"/>
          <w:sz w:val="28"/>
          <w:szCs w:val="28"/>
          <w:u w:val="single"/>
        </w:rPr>
        <w:t>Заболевания легких и бронхов</w:t>
      </w:r>
    </w:p>
    <w:p w:rsidR="00A9628F" w:rsidRPr="00221D3A" w:rsidRDefault="00A9628F" w:rsidP="00E24D86">
      <w:pPr>
        <w:pStyle w:val="ad"/>
        <w:numPr>
          <w:ilvl w:val="0"/>
          <w:numId w:val="8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Бронхиальная астма</w:t>
      </w:r>
    </w:p>
    <w:p w:rsidR="00A9628F" w:rsidRPr="00221D3A" w:rsidRDefault="00A9628F" w:rsidP="00E24D86">
      <w:pPr>
        <w:pStyle w:val="ad"/>
        <w:numPr>
          <w:ilvl w:val="0"/>
          <w:numId w:val="8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Эозинофильная пневмония</w:t>
      </w:r>
    </w:p>
    <w:p w:rsidR="00A9628F" w:rsidRPr="00221D3A" w:rsidRDefault="00A9628F" w:rsidP="00E24D86">
      <w:pPr>
        <w:pStyle w:val="ad"/>
        <w:numPr>
          <w:ilvl w:val="0"/>
          <w:numId w:val="8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Острый бронхопульмональный аспергиллез</w:t>
      </w:r>
    </w:p>
    <w:p w:rsidR="00A9628F" w:rsidRPr="00221D3A" w:rsidRDefault="00A9628F" w:rsidP="00E24D86">
      <w:pPr>
        <w:pStyle w:val="ad"/>
        <w:numPr>
          <w:ilvl w:val="0"/>
          <w:numId w:val="8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Кокцидиомикоз</w:t>
      </w:r>
    </w:p>
    <w:p w:rsidR="00A9628F" w:rsidRPr="00221D3A" w:rsidRDefault="00A9628F" w:rsidP="00E24D86">
      <w:pPr>
        <w:pStyle w:val="ad"/>
        <w:numPr>
          <w:ilvl w:val="0"/>
          <w:numId w:val="8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Саркоидоз</w:t>
      </w:r>
    </w:p>
    <w:p w:rsidR="00A9628F" w:rsidRPr="00221D3A" w:rsidRDefault="00A9628F" w:rsidP="00A9628F">
      <w:pPr>
        <w:rPr>
          <w:color w:val="000000"/>
          <w:sz w:val="28"/>
          <w:szCs w:val="28"/>
        </w:rPr>
      </w:pPr>
    </w:p>
    <w:p w:rsidR="00A9628F" w:rsidRPr="00221D3A" w:rsidRDefault="00A9628F" w:rsidP="00A9628F">
      <w:pPr>
        <w:rPr>
          <w:color w:val="000000"/>
          <w:sz w:val="28"/>
          <w:szCs w:val="28"/>
          <w:u w:val="single"/>
        </w:rPr>
      </w:pPr>
      <w:r w:rsidRPr="00221D3A">
        <w:rPr>
          <w:color w:val="000000"/>
          <w:sz w:val="28"/>
          <w:szCs w:val="28"/>
        </w:rPr>
        <w:t xml:space="preserve">          </w:t>
      </w:r>
      <w:r w:rsidRPr="00221D3A">
        <w:rPr>
          <w:color w:val="000000"/>
          <w:sz w:val="28"/>
          <w:szCs w:val="28"/>
          <w:u w:val="single"/>
        </w:rPr>
        <w:t>Кожные заболевания</w:t>
      </w:r>
    </w:p>
    <w:p w:rsidR="00A9628F" w:rsidRPr="00221D3A" w:rsidRDefault="00A9628F" w:rsidP="00E24D86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Атопический дерматит</w:t>
      </w:r>
    </w:p>
    <w:p w:rsidR="00A9628F" w:rsidRPr="00221D3A" w:rsidRDefault="00A9628F" w:rsidP="00E24D86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Пемфигоид</w:t>
      </w:r>
    </w:p>
    <w:p w:rsidR="00A9628F" w:rsidRPr="00221D3A" w:rsidRDefault="00A9628F" w:rsidP="00E24D86">
      <w:pPr>
        <w:pStyle w:val="ad"/>
        <w:numPr>
          <w:ilvl w:val="0"/>
          <w:numId w:val="9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Хроническая крапивница</w:t>
      </w:r>
    </w:p>
    <w:p w:rsidR="00A9628F" w:rsidRPr="00221D3A" w:rsidRDefault="00A9628F" w:rsidP="00A9628F">
      <w:pPr>
        <w:rPr>
          <w:color w:val="000000"/>
          <w:sz w:val="28"/>
          <w:szCs w:val="28"/>
        </w:rPr>
      </w:pPr>
    </w:p>
    <w:p w:rsidR="00A9628F" w:rsidRPr="00221D3A" w:rsidRDefault="00A9628F" w:rsidP="00A9628F">
      <w:pPr>
        <w:rPr>
          <w:color w:val="000000"/>
          <w:sz w:val="28"/>
          <w:szCs w:val="28"/>
          <w:u w:val="single"/>
        </w:rPr>
      </w:pPr>
      <w:r w:rsidRPr="00221D3A">
        <w:rPr>
          <w:color w:val="000000"/>
          <w:sz w:val="28"/>
          <w:szCs w:val="28"/>
        </w:rPr>
        <w:t xml:space="preserve">         </w:t>
      </w:r>
      <w:r w:rsidRPr="00221D3A">
        <w:rPr>
          <w:color w:val="000000"/>
          <w:sz w:val="28"/>
          <w:szCs w:val="28"/>
          <w:u w:val="single"/>
        </w:rPr>
        <w:t>Желудочно-кишечные заболевания</w:t>
      </w:r>
    </w:p>
    <w:p w:rsidR="00A9628F" w:rsidRPr="00221D3A" w:rsidRDefault="00A9628F" w:rsidP="00E24D86">
      <w:pPr>
        <w:pStyle w:val="ad"/>
        <w:numPr>
          <w:ilvl w:val="0"/>
          <w:numId w:val="10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Язвенный колит</w:t>
      </w:r>
    </w:p>
    <w:p w:rsidR="00A9628F" w:rsidRPr="00221D3A" w:rsidRDefault="00A9628F" w:rsidP="00E24D86">
      <w:pPr>
        <w:pStyle w:val="ad"/>
        <w:numPr>
          <w:ilvl w:val="0"/>
          <w:numId w:val="10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Хронический активный гепатит</w:t>
      </w:r>
    </w:p>
    <w:p w:rsidR="00A9628F" w:rsidRPr="00221D3A" w:rsidRDefault="00A9628F" w:rsidP="00E24D86">
      <w:pPr>
        <w:pStyle w:val="ad"/>
        <w:numPr>
          <w:ilvl w:val="0"/>
          <w:numId w:val="10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Эозинофильный гастроэнтерит</w:t>
      </w:r>
    </w:p>
    <w:p w:rsidR="00A9628F" w:rsidRPr="00221D3A" w:rsidRDefault="00A9628F" w:rsidP="00E24D86">
      <w:pPr>
        <w:pStyle w:val="ad"/>
        <w:numPr>
          <w:ilvl w:val="0"/>
          <w:numId w:val="10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Лучевая терапия</w:t>
      </w:r>
    </w:p>
    <w:p w:rsidR="00A9628F" w:rsidRPr="00221D3A" w:rsidRDefault="00A9628F" w:rsidP="00A9628F">
      <w:pPr>
        <w:rPr>
          <w:color w:val="000000"/>
          <w:sz w:val="28"/>
          <w:szCs w:val="28"/>
        </w:rPr>
      </w:pPr>
    </w:p>
    <w:p w:rsidR="00A9628F" w:rsidRPr="00221D3A" w:rsidRDefault="00A9628F" w:rsidP="00A9628F">
      <w:pPr>
        <w:rPr>
          <w:color w:val="000000"/>
          <w:sz w:val="28"/>
          <w:szCs w:val="28"/>
          <w:u w:val="single"/>
        </w:rPr>
      </w:pPr>
      <w:r w:rsidRPr="00221D3A">
        <w:rPr>
          <w:color w:val="000000"/>
          <w:sz w:val="28"/>
          <w:szCs w:val="28"/>
        </w:rPr>
        <w:t xml:space="preserve">         </w:t>
      </w:r>
      <w:r w:rsidRPr="00221D3A">
        <w:rPr>
          <w:color w:val="000000"/>
          <w:sz w:val="28"/>
          <w:szCs w:val="28"/>
          <w:u w:val="single"/>
        </w:rPr>
        <w:t>Аутоиммунные заболевания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Ревматоидный артрит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Синдром Черга–Страусса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Фасциит эозинофильный</w:t>
      </w:r>
    </w:p>
    <w:p w:rsidR="00A9628F" w:rsidRPr="00221D3A" w:rsidRDefault="00A9628F" w:rsidP="00A9628F">
      <w:pPr>
        <w:rPr>
          <w:color w:val="000000"/>
          <w:sz w:val="28"/>
          <w:szCs w:val="28"/>
        </w:rPr>
      </w:pP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Острый лейкоз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Злокачественные лимфомы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Лимфома Ходжкина (болезнь Ходжкина, ЛХ)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Миелопролиферативные заболевания (МПЗ)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Тромбоцитопения с отсутствием лучевой кости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Болезнь Аддисона (недостаточность функции надпочечников)</w:t>
      </w:r>
    </w:p>
    <w:p w:rsidR="00A9628F" w:rsidRPr="00221D3A" w:rsidRDefault="00A9628F" w:rsidP="00E24D86">
      <w:pPr>
        <w:pStyle w:val="ad"/>
        <w:numPr>
          <w:ilvl w:val="0"/>
          <w:numId w:val="11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Идиопатическая гиперэозинофилия.</w:t>
      </w:r>
    </w:p>
    <w:p w:rsidR="00A9628F" w:rsidRPr="00221D3A" w:rsidRDefault="00A9628F" w:rsidP="00D67734">
      <w:pPr>
        <w:rPr>
          <w:color w:val="000000"/>
          <w:sz w:val="28"/>
          <w:szCs w:val="28"/>
        </w:rPr>
      </w:pPr>
    </w:p>
    <w:p w:rsidR="006143F4" w:rsidRPr="00221D3A" w:rsidRDefault="006143F4" w:rsidP="00431F95">
      <w:pPr>
        <w:pStyle w:val="aa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D67734" w:rsidRPr="00221D3A" w:rsidRDefault="00D67734" w:rsidP="00431F95">
      <w:pPr>
        <w:pStyle w:val="aa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Лимфоцитарный лейкоцитоз. Встречается у </w:t>
      </w:r>
      <w:r w:rsidR="00B33B2A" w:rsidRPr="00221D3A">
        <w:rPr>
          <w:rStyle w:val="a3"/>
          <w:b w:val="0"/>
          <w:sz w:val="28"/>
          <w:szCs w:val="28"/>
        </w:rPr>
        <w:t>людей</w:t>
      </w:r>
      <w:r w:rsidRPr="00221D3A">
        <w:rPr>
          <w:rStyle w:val="a3"/>
          <w:b w:val="0"/>
          <w:sz w:val="28"/>
          <w:szCs w:val="28"/>
        </w:rPr>
        <w:t xml:space="preserve">, </w:t>
      </w:r>
      <w:r w:rsidR="00B33B2A" w:rsidRPr="00221D3A">
        <w:rPr>
          <w:rStyle w:val="a3"/>
          <w:b w:val="0"/>
          <w:sz w:val="28"/>
          <w:szCs w:val="28"/>
        </w:rPr>
        <w:t>больных тяжелыми формами вирусных инфекций (</w:t>
      </w:r>
      <w:r w:rsidR="00AD64C1" w:rsidRPr="00221D3A">
        <w:rPr>
          <w:rStyle w:val="a3"/>
          <w:b w:val="0"/>
          <w:sz w:val="28"/>
          <w:szCs w:val="28"/>
        </w:rPr>
        <w:t>гепатит С, грипп</w:t>
      </w:r>
      <w:r w:rsidR="00B33B2A" w:rsidRPr="00221D3A">
        <w:rPr>
          <w:rStyle w:val="a3"/>
          <w:b w:val="0"/>
          <w:sz w:val="28"/>
          <w:szCs w:val="28"/>
        </w:rPr>
        <w:t xml:space="preserve"> и т.д.)</w:t>
      </w:r>
      <w:r w:rsidRPr="00221D3A">
        <w:rPr>
          <w:rStyle w:val="a3"/>
          <w:b w:val="0"/>
          <w:sz w:val="28"/>
          <w:szCs w:val="28"/>
        </w:rPr>
        <w:t>.</w:t>
      </w:r>
      <w:r w:rsidR="00AD64C1" w:rsidRPr="00221D3A">
        <w:rPr>
          <w:rStyle w:val="a3"/>
          <w:b w:val="0"/>
          <w:sz w:val="28"/>
          <w:szCs w:val="28"/>
        </w:rPr>
        <w:t xml:space="preserve"> </w:t>
      </w:r>
      <w:r w:rsidR="003B731F" w:rsidRPr="00221D3A">
        <w:rPr>
          <w:rStyle w:val="a3"/>
          <w:b w:val="0"/>
          <w:sz w:val="28"/>
          <w:szCs w:val="28"/>
        </w:rPr>
        <w:t xml:space="preserve">Повышены лимфоциты у людей </w:t>
      </w:r>
      <w:r w:rsidR="008E0AD8" w:rsidRPr="00221D3A">
        <w:rPr>
          <w:rStyle w:val="a3"/>
          <w:b w:val="0"/>
          <w:sz w:val="28"/>
          <w:szCs w:val="28"/>
        </w:rPr>
        <w:t>с некоторыми бактериальными инфекциями</w:t>
      </w:r>
      <w:r w:rsidR="00B33B2A" w:rsidRPr="00221D3A">
        <w:rPr>
          <w:rStyle w:val="a3"/>
          <w:b w:val="0"/>
          <w:sz w:val="28"/>
          <w:szCs w:val="28"/>
        </w:rPr>
        <w:t xml:space="preserve">. </w:t>
      </w:r>
      <w:r w:rsidRPr="00221D3A">
        <w:rPr>
          <w:rStyle w:val="a3"/>
          <w:b w:val="0"/>
          <w:sz w:val="28"/>
          <w:szCs w:val="28"/>
        </w:rPr>
        <w:t xml:space="preserve">Лимфоцитарный лейкоцитоз </w:t>
      </w:r>
      <w:r w:rsidR="00B33B2A" w:rsidRPr="00221D3A">
        <w:rPr>
          <w:rStyle w:val="a3"/>
          <w:b w:val="0"/>
          <w:sz w:val="28"/>
          <w:szCs w:val="28"/>
        </w:rPr>
        <w:t xml:space="preserve">является </w:t>
      </w:r>
      <w:r w:rsidR="00D8178C" w:rsidRPr="00221D3A">
        <w:rPr>
          <w:rStyle w:val="a3"/>
          <w:b w:val="0"/>
          <w:sz w:val="28"/>
          <w:szCs w:val="28"/>
        </w:rPr>
        <w:t>следствием заболевания</w:t>
      </w:r>
      <w:r w:rsidRPr="00221D3A">
        <w:rPr>
          <w:rStyle w:val="a3"/>
          <w:b w:val="0"/>
          <w:sz w:val="28"/>
          <w:szCs w:val="28"/>
        </w:rPr>
        <w:t>, которым</w:t>
      </w:r>
      <w:r w:rsidR="00B33B2A" w:rsidRPr="00221D3A">
        <w:rPr>
          <w:rStyle w:val="a3"/>
          <w:b w:val="0"/>
          <w:sz w:val="28"/>
          <w:szCs w:val="28"/>
        </w:rPr>
        <w:t xml:space="preserve"> болеют только один раз</w:t>
      </w:r>
      <w:r w:rsidRPr="00221D3A">
        <w:rPr>
          <w:rStyle w:val="a3"/>
          <w:b w:val="0"/>
          <w:sz w:val="28"/>
          <w:szCs w:val="28"/>
        </w:rPr>
        <w:t xml:space="preserve">: ветрянка, </w:t>
      </w:r>
      <w:r w:rsidR="00B33B2A" w:rsidRPr="00221D3A">
        <w:rPr>
          <w:rStyle w:val="a3"/>
          <w:b w:val="0"/>
          <w:sz w:val="28"/>
          <w:szCs w:val="28"/>
        </w:rPr>
        <w:t xml:space="preserve">свинка, </w:t>
      </w:r>
      <w:r w:rsidRPr="00221D3A">
        <w:rPr>
          <w:rStyle w:val="a3"/>
          <w:b w:val="0"/>
          <w:sz w:val="28"/>
          <w:szCs w:val="28"/>
        </w:rPr>
        <w:t>краснуха, корь</w:t>
      </w:r>
      <w:r w:rsidR="00B33B2A" w:rsidRPr="00221D3A">
        <w:rPr>
          <w:rStyle w:val="a3"/>
          <w:b w:val="0"/>
          <w:sz w:val="28"/>
          <w:szCs w:val="28"/>
        </w:rPr>
        <w:t>,</w:t>
      </w:r>
      <w:r w:rsidR="009D7910" w:rsidRPr="00221D3A">
        <w:rPr>
          <w:rStyle w:val="a3"/>
          <w:b w:val="0"/>
          <w:sz w:val="28"/>
          <w:szCs w:val="28"/>
        </w:rPr>
        <w:t xml:space="preserve"> и т.д.</w:t>
      </w:r>
      <w:r w:rsidR="008E0AD8" w:rsidRPr="00221D3A">
        <w:rPr>
          <w:rStyle w:val="a3"/>
          <w:b w:val="0"/>
          <w:sz w:val="28"/>
          <w:szCs w:val="28"/>
        </w:rPr>
        <w:t xml:space="preserve"> Также встречается при аутоиммунных заболеваниях соединительной ткани (ревматизм, ревматоидный артрит, системная красная волчанка) и злокачественных опухолях.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Инфекционный мононуклеоз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Другие вирусные инфекции (цитомегаловирус, герпес и т.д.)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Коклюш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Туберкулез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Бруцеллез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Болезнь Аддисона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Тиротоксикоз</w:t>
      </w:r>
    </w:p>
    <w:p w:rsidR="00D75410" w:rsidRPr="00221D3A" w:rsidRDefault="00D75410" w:rsidP="00D75410">
      <w:pPr>
        <w:rPr>
          <w:color w:val="000000"/>
          <w:sz w:val="28"/>
          <w:szCs w:val="28"/>
        </w:rPr>
      </w:pP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lastRenderedPageBreak/>
        <w:t>Злокачественные лимфомы</w:t>
      </w:r>
    </w:p>
    <w:p w:rsidR="00D75410" w:rsidRPr="00221D3A" w:rsidRDefault="00D75410" w:rsidP="00E24D86">
      <w:pPr>
        <w:pStyle w:val="ad"/>
        <w:numPr>
          <w:ilvl w:val="0"/>
          <w:numId w:val="14"/>
        </w:numPr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Острый лимфобластный лейкоз</w:t>
      </w:r>
    </w:p>
    <w:p w:rsidR="00431F95" w:rsidRPr="00221D3A" w:rsidRDefault="00431F95" w:rsidP="009D7910">
      <w:pPr>
        <w:rPr>
          <w:rStyle w:val="a3"/>
          <w:b w:val="0"/>
          <w:sz w:val="28"/>
          <w:szCs w:val="28"/>
        </w:rPr>
      </w:pPr>
    </w:p>
    <w:p w:rsidR="009D7910" w:rsidRPr="00221D3A" w:rsidRDefault="009D7910" w:rsidP="009D7910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Моноцитарный лейкоцитоз. Может быть признаком того, что пациент перенёс инфекционное заболевание</w:t>
      </w:r>
      <w:r w:rsidR="00B33B2A" w:rsidRPr="00221D3A">
        <w:rPr>
          <w:rStyle w:val="a3"/>
          <w:b w:val="0"/>
          <w:sz w:val="28"/>
          <w:szCs w:val="28"/>
        </w:rPr>
        <w:t>, а сейчас выздоравливает</w:t>
      </w:r>
      <w:r w:rsidRPr="00221D3A">
        <w:rPr>
          <w:rStyle w:val="a3"/>
          <w:b w:val="0"/>
          <w:sz w:val="28"/>
          <w:szCs w:val="28"/>
        </w:rPr>
        <w:t>. Или же наоборот может быть причиной таких серьёзных заболеваний как: продолжительный туберкулёз или некоторые виды онкологических заболеваний</w:t>
      </w:r>
      <w:r w:rsidR="00022BD0" w:rsidRPr="00221D3A">
        <w:rPr>
          <w:rStyle w:val="a3"/>
          <w:b w:val="0"/>
          <w:sz w:val="28"/>
          <w:szCs w:val="28"/>
        </w:rPr>
        <w:t xml:space="preserve"> (моноцитарный и миеломоноцитарный лейкоз</w:t>
      </w:r>
      <w:r w:rsidR="009D58AE" w:rsidRPr="00221D3A">
        <w:rPr>
          <w:rStyle w:val="a3"/>
          <w:b w:val="0"/>
          <w:sz w:val="28"/>
          <w:szCs w:val="28"/>
        </w:rPr>
        <w:t xml:space="preserve">). 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Туберкулез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Сифилис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Брюшной тиф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Бруцелез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Гемолитическая анемия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Восстановление функции костного мозга после химиотерапии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Состояние после удаление селезенки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Язвенный колит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Системная красная волчанка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Ревматоидный артрит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Моноцитоз неопластический</w:t>
      </w:r>
    </w:p>
    <w:p w:rsidR="00D75410" w:rsidRPr="00221D3A" w:rsidRDefault="00D75410" w:rsidP="00D75410">
      <w:pPr>
        <w:rPr>
          <w:rStyle w:val="a3"/>
          <w:b w:val="0"/>
          <w:sz w:val="28"/>
          <w:szCs w:val="28"/>
        </w:rPr>
      </w:pP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Острый миелобластный лейкоз</w:t>
      </w:r>
    </w:p>
    <w:p w:rsidR="00D75410" w:rsidRPr="00221D3A" w:rsidRDefault="00D75410" w:rsidP="00E24D86">
      <w:pPr>
        <w:pStyle w:val="ad"/>
        <w:numPr>
          <w:ilvl w:val="0"/>
          <w:numId w:val="17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Миелопролиферативные и миелодиспластические заболевания</w:t>
      </w:r>
    </w:p>
    <w:p w:rsidR="00946130" w:rsidRPr="00221D3A" w:rsidRDefault="00D75410" w:rsidP="00581A7A">
      <w:pPr>
        <w:pStyle w:val="ad"/>
        <w:numPr>
          <w:ilvl w:val="0"/>
          <w:numId w:val="17"/>
        </w:numPr>
        <w:rPr>
          <w:rStyle w:val="af7"/>
          <w:bCs/>
          <w:i w:val="0"/>
          <w:iCs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Злокачественные лимфомы</w:t>
      </w:r>
    </w:p>
    <w:p w:rsidR="00D75410" w:rsidRPr="00221D3A" w:rsidRDefault="00D75410" w:rsidP="00D75410">
      <w:pPr>
        <w:ind w:left="360"/>
        <w:rPr>
          <w:rStyle w:val="a3"/>
          <w:b w:val="0"/>
          <w:sz w:val="28"/>
          <w:szCs w:val="28"/>
        </w:rPr>
      </w:pPr>
    </w:p>
    <w:p w:rsidR="009D7910" w:rsidRPr="00221D3A" w:rsidRDefault="009D7910" w:rsidP="009D7910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Если лейкоцитоз чаще является положительным признаком, то понижение числа лейкоцитов в крови (лейкопения) может быть свидетельством того, что организм не в состоянии справляться с </w:t>
      </w:r>
      <w:r w:rsidR="000D6542" w:rsidRPr="00221D3A">
        <w:rPr>
          <w:rStyle w:val="a3"/>
          <w:b w:val="0"/>
          <w:sz w:val="28"/>
          <w:szCs w:val="28"/>
        </w:rPr>
        <w:t>антигенами.</w:t>
      </w:r>
      <w:r w:rsidRPr="00221D3A">
        <w:rPr>
          <w:rStyle w:val="a3"/>
          <w:b w:val="0"/>
          <w:sz w:val="28"/>
          <w:szCs w:val="28"/>
        </w:rPr>
        <w:t xml:space="preserve"> Понижен</w:t>
      </w:r>
      <w:r w:rsidR="000D6542" w:rsidRPr="00221D3A">
        <w:rPr>
          <w:rStyle w:val="a3"/>
          <w:b w:val="0"/>
          <w:sz w:val="28"/>
          <w:szCs w:val="28"/>
        </w:rPr>
        <w:t>ие количества</w:t>
      </w:r>
      <w:r w:rsidRPr="00221D3A">
        <w:rPr>
          <w:rStyle w:val="a3"/>
          <w:b w:val="0"/>
          <w:sz w:val="28"/>
          <w:szCs w:val="28"/>
        </w:rPr>
        <w:t xml:space="preserve"> лейкоциты ВСЕГДА говор</w:t>
      </w:r>
      <w:r w:rsidR="000D6542" w:rsidRPr="00221D3A">
        <w:rPr>
          <w:rStyle w:val="a3"/>
          <w:b w:val="0"/>
          <w:sz w:val="28"/>
          <w:szCs w:val="28"/>
        </w:rPr>
        <w:t>и</w:t>
      </w:r>
      <w:r w:rsidRPr="00221D3A">
        <w:rPr>
          <w:rStyle w:val="a3"/>
          <w:b w:val="0"/>
          <w:sz w:val="28"/>
          <w:szCs w:val="28"/>
        </w:rPr>
        <w:t xml:space="preserve">т о каком-либо заболевании, но если показатели </w:t>
      </w:r>
      <w:r w:rsidR="007570E4" w:rsidRPr="00221D3A">
        <w:rPr>
          <w:rStyle w:val="a3"/>
          <w:b w:val="0"/>
          <w:sz w:val="28"/>
          <w:szCs w:val="28"/>
        </w:rPr>
        <w:t>снижены незначительно, то волноваться не стоит.</w:t>
      </w:r>
    </w:p>
    <w:p w:rsidR="00ED0771" w:rsidRPr="00221D3A" w:rsidRDefault="007570E4" w:rsidP="00ED0771">
      <w:p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Если лейкоцитоз не сопровождается какими-либо специфическими симптомами, то лейкопению же распознать можно. </w:t>
      </w:r>
    </w:p>
    <w:p w:rsidR="00ED0771" w:rsidRPr="00221D3A" w:rsidRDefault="00ED0771" w:rsidP="00ED0771">
      <w:pPr>
        <w:rPr>
          <w:rStyle w:val="a3"/>
          <w:b w:val="0"/>
          <w:sz w:val="28"/>
          <w:szCs w:val="28"/>
        </w:rPr>
      </w:pPr>
    </w:p>
    <w:p w:rsidR="00172D5B" w:rsidRPr="00221D3A" w:rsidRDefault="00B959BA" w:rsidP="00D75410">
      <w:pPr>
        <w:rPr>
          <w:color w:val="000000" w:themeColor="text1"/>
          <w:sz w:val="28"/>
          <w:szCs w:val="28"/>
          <w:u w:val="single"/>
        </w:rPr>
      </w:pPr>
      <w:r w:rsidRPr="00221D3A">
        <w:rPr>
          <w:color w:val="000000" w:themeColor="text1"/>
          <w:sz w:val="28"/>
          <w:szCs w:val="28"/>
          <w:shd w:val="clear" w:color="auto" w:fill="FFFFFF"/>
        </w:rPr>
        <w:t xml:space="preserve">Базопения. </w:t>
      </w:r>
      <w:r w:rsidR="00455673" w:rsidRPr="00221D3A">
        <w:rPr>
          <w:color w:val="000000" w:themeColor="text1"/>
          <w:sz w:val="28"/>
          <w:szCs w:val="28"/>
          <w:shd w:val="clear" w:color="auto" w:fill="FFFFFF"/>
        </w:rPr>
        <w:t>Термин «базопения» не употребляют, так как и в норме базофилы могут отсутствовать в периферической крови.</w:t>
      </w:r>
      <w:r w:rsidR="0009015D" w:rsidRPr="00221D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5410" w:rsidRPr="00221D3A">
        <w:rPr>
          <w:color w:val="000000" w:themeColor="text1"/>
          <w:sz w:val="28"/>
          <w:szCs w:val="28"/>
        </w:rPr>
        <w:t>Снижение базофилов ниже референсных значений не имеет диагностического значения</w:t>
      </w:r>
    </w:p>
    <w:p w:rsidR="00D75410" w:rsidRPr="00221D3A" w:rsidRDefault="00D75410" w:rsidP="00172D5B">
      <w:pPr>
        <w:pStyle w:val="aa"/>
        <w:spacing w:before="0" w:beforeAutospacing="0" w:after="0" w:afterAutospacing="0"/>
        <w:ind w:right="150"/>
        <w:rPr>
          <w:color w:val="000000" w:themeColor="text1"/>
          <w:sz w:val="28"/>
          <w:szCs w:val="28"/>
        </w:rPr>
      </w:pPr>
    </w:p>
    <w:p w:rsidR="00172D5B" w:rsidRPr="00221D3A" w:rsidRDefault="00172D5B" w:rsidP="00172D5B">
      <w:pPr>
        <w:pStyle w:val="aa"/>
        <w:spacing w:before="0" w:beforeAutospacing="0" w:after="140" w:afterAutospacing="0"/>
        <w:ind w:right="15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Эозинопения. </w:t>
      </w:r>
      <w:r w:rsidR="005268A3" w:rsidRPr="00221D3A">
        <w:rPr>
          <w:color w:val="000000" w:themeColor="text1"/>
          <w:sz w:val="28"/>
          <w:szCs w:val="28"/>
        </w:rPr>
        <w:t>О</w:t>
      </w:r>
      <w:r w:rsidR="008277E8" w:rsidRPr="00221D3A">
        <w:rPr>
          <w:color w:val="000000" w:themeColor="text1"/>
          <w:sz w:val="28"/>
          <w:szCs w:val="28"/>
        </w:rPr>
        <w:t xml:space="preserve">бщепринятым показателем эозинопении является снижение количества эозинофилов до </w:t>
      </w:r>
      <w:r w:rsidR="005268A3" w:rsidRPr="00221D3A">
        <w:rPr>
          <w:color w:val="000000" w:themeColor="text1"/>
          <w:sz w:val="28"/>
          <w:szCs w:val="28"/>
        </w:rPr>
        <w:t>0,02 × 10⁹/л.</w:t>
      </w:r>
    </w:p>
    <w:p w:rsidR="008277E8" w:rsidRPr="00221D3A" w:rsidRDefault="008277E8" w:rsidP="008277E8">
      <w:pPr>
        <w:pStyle w:val="aa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  <w:u w:val="single"/>
        </w:rPr>
        <w:t>Снижение уровня эозинофилов в крови может происходить по следующим причинам: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Стрессы, физическое перенапряжение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Острые инфекционные заболевания</w:t>
      </w:r>
      <w:r w:rsidRPr="00221D3A">
        <w:rPr>
          <w:rStyle w:val="apple-converted-space"/>
          <w:color w:val="000000"/>
          <w:sz w:val="28"/>
          <w:szCs w:val="28"/>
        </w:rPr>
        <w:t> 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Сепсис</w:t>
      </w:r>
      <w:r w:rsidRPr="00221D3A">
        <w:rPr>
          <w:rStyle w:val="apple-converted-space"/>
          <w:color w:val="000000"/>
          <w:sz w:val="28"/>
          <w:szCs w:val="28"/>
        </w:rPr>
        <w:t> 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Брюшной тиф</w:t>
      </w:r>
      <w:r w:rsidRPr="00221D3A">
        <w:rPr>
          <w:rStyle w:val="apple-converted-space"/>
          <w:color w:val="000000"/>
          <w:sz w:val="28"/>
          <w:szCs w:val="28"/>
        </w:rPr>
        <w:t> 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Лечение кортикостероидами</w:t>
      </w:r>
      <w:r w:rsidRPr="00221D3A">
        <w:rPr>
          <w:rStyle w:val="apple-converted-space"/>
          <w:color w:val="000000"/>
          <w:sz w:val="28"/>
          <w:szCs w:val="28"/>
        </w:rPr>
        <w:t> 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Хирургические вмешательства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Ожоги, травмы</w:t>
      </w:r>
      <w:r w:rsidRPr="00221D3A">
        <w:rPr>
          <w:rStyle w:val="apple-converted-space"/>
          <w:color w:val="000000"/>
          <w:sz w:val="28"/>
          <w:szCs w:val="28"/>
        </w:rPr>
        <w:t> 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Острый аппендицит</w:t>
      </w:r>
      <w:r w:rsidRPr="00221D3A">
        <w:rPr>
          <w:rStyle w:val="apple-converted-space"/>
          <w:color w:val="000000"/>
          <w:sz w:val="28"/>
          <w:szCs w:val="28"/>
        </w:rPr>
        <w:t> 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lastRenderedPageBreak/>
        <w:t>Химиотерапия и лучевая терапия</w:t>
      </w:r>
    </w:p>
    <w:p w:rsidR="00D75410" w:rsidRPr="00221D3A" w:rsidRDefault="00D75410" w:rsidP="00E24D8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21D3A">
        <w:rPr>
          <w:color w:val="000000"/>
          <w:sz w:val="28"/>
          <w:szCs w:val="28"/>
        </w:rPr>
        <w:t>Воздействие радиации</w:t>
      </w:r>
    </w:p>
    <w:p w:rsidR="008277E8" w:rsidRPr="00221D3A" w:rsidRDefault="008277E8" w:rsidP="00D75410">
      <w:pPr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Нейтропения. </w:t>
      </w:r>
      <w:r w:rsidRPr="00221D3A">
        <w:rPr>
          <w:color w:val="000000" w:themeColor="text1"/>
          <w:sz w:val="28"/>
          <w:szCs w:val="28"/>
          <w:shd w:val="clear" w:color="auto" w:fill="FFFFFF"/>
        </w:rPr>
        <w:t>На нейтропению указывает снижение уровня нейтрофилов менее 1,5 × 10</w:t>
      </w:r>
      <w:r w:rsidRPr="00221D3A">
        <w:rPr>
          <w:color w:val="000000" w:themeColor="text1"/>
          <w:sz w:val="28"/>
          <w:szCs w:val="28"/>
          <w:vertAlign w:val="superscript"/>
        </w:rPr>
        <w:t xml:space="preserve">9 </w:t>
      </w:r>
      <w:r w:rsidRPr="00221D3A">
        <w:rPr>
          <w:color w:val="000000" w:themeColor="text1"/>
          <w:sz w:val="28"/>
          <w:szCs w:val="28"/>
          <w:shd w:val="clear" w:color="auto" w:fill="FFFFFF"/>
        </w:rPr>
        <w:t>/л</w:t>
      </w:r>
      <w:r w:rsidR="008F23D7" w:rsidRPr="00221D3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53C6" w:rsidRPr="00221D3A" w:rsidRDefault="00DF3519" w:rsidP="00D75410">
      <w:pPr>
        <w:pStyle w:val="aa"/>
        <w:spacing w:before="0" w:beforeAutospacing="0" w:after="140" w:afterAutospacing="0"/>
        <w:ind w:right="150"/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</w:rPr>
        <w:t xml:space="preserve">     </w:t>
      </w:r>
      <w:r w:rsidR="00D75410" w:rsidRPr="00221D3A">
        <w:rPr>
          <w:color w:val="000000" w:themeColor="text1"/>
          <w:sz w:val="28"/>
          <w:szCs w:val="28"/>
        </w:rPr>
        <w:t>Причины нейтропии:</w:t>
      </w:r>
    </w:p>
    <w:p w:rsidR="003B731F" w:rsidRPr="00221D3A" w:rsidRDefault="002D7890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 xml:space="preserve"> Количество нейтрофилов может быть снижено при сахарном диабете (при алкоголизме)</w:t>
      </w:r>
    </w:p>
    <w:p w:rsidR="004A7199" w:rsidRPr="00221D3A" w:rsidRDefault="003B731F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Опухоли кроветворной системы (хронический лимфолейкоз, острый лейкоз).</w:t>
      </w:r>
    </w:p>
    <w:p w:rsidR="004A7199" w:rsidRPr="00221D3A" w:rsidRDefault="004A7199" w:rsidP="004A7199">
      <w:pPr>
        <w:rPr>
          <w:sz w:val="28"/>
          <w:szCs w:val="28"/>
        </w:rPr>
      </w:pP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Аллоиммунная неонатальная нейтропения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Аутоиммунная нейтропения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Медикаментозная нейтропения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Дефицит витамина В12 и/или фолиевой кислоты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Острые или хронические бактериальные, вирусные, грибковые или паразитарные заболевания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Цирроз печени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Хроническая доброкачественная нейтропения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Ревматоидный артрит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Системная красная волчанка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Апластическая анемия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Врожденная нейтропения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Первичные иммунодефициты</w:t>
      </w:r>
    </w:p>
    <w:p w:rsidR="004A7199" w:rsidRPr="00221D3A" w:rsidRDefault="004A7199" w:rsidP="004A7199">
      <w:pPr>
        <w:rPr>
          <w:sz w:val="28"/>
          <w:szCs w:val="28"/>
        </w:rPr>
      </w:pP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Миелопролиферативные и миелодиспластические заболевания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Миелодиспластический синдром (МДС)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Злокачественные лимфомы</w:t>
      </w:r>
    </w:p>
    <w:p w:rsidR="004A7199" w:rsidRPr="00221D3A" w:rsidRDefault="004A7199" w:rsidP="00E24D86">
      <w:pPr>
        <w:pStyle w:val="ad"/>
        <w:numPr>
          <w:ilvl w:val="0"/>
          <w:numId w:val="6"/>
        </w:numPr>
        <w:rPr>
          <w:sz w:val="28"/>
          <w:szCs w:val="28"/>
        </w:rPr>
      </w:pPr>
      <w:r w:rsidRPr="00221D3A">
        <w:rPr>
          <w:sz w:val="28"/>
          <w:szCs w:val="28"/>
        </w:rPr>
        <w:t>Острый лейкоз</w:t>
      </w:r>
    </w:p>
    <w:p w:rsidR="005B540F" w:rsidRPr="00221D3A" w:rsidRDefault="005B540F" w:rsidP="005B540F">
      <w:pPr>
        <w:ind w:left="992"/>
        <w:rPr>
          <w:sz w:val="28"/>
          <w:szCs w:val="28"/>
        </w:rPr>
      </w:pPr>
    </w:p>
    <w:p w:rsidR="008F23D7" w:rsidRPr="00221D3A" w:rsidRDefault="005B540F" w:rsidP="008F23D7">
      <w:pPr>
        <w:rPr>
          <w:color w:val="333333"/>
          <w:sz w:val="28"/>
          <w:szCs w:val="28"/>
          <w:shd w:val="clear" w:color="auto" w:fill="FFFFFF"/>
        </w:rPr>
      </w:pPr>
      <w:r w:rsidRPr="00221D3A">
        <w:rPr>
          <w:sz w:val="28"/>
          <w:szCs w:val="28"/>
        </w:rPr>
        <w:t>Моноцитопения (Монопения). Общепринятым показателем моноцитопении является</w:t>
      </w:r>
      <w:r w:rsidR="00DC64FB" w:rsidRPr="00221D3A">
        <w:rPr>
          <w:sz w:val="28"/>
          <w:szCs w:val="28"/>
        </w:rPr>
        <w:t xml:space="preserve"> </w:t>
      </w:r>
      <w:r w:rsidR="00EF2AED" w:rsidRPr="00221D3A">
        <w:rPr>
          <w:sz w:val="28"/>
          <w:szCs w:val="28"/>
        </w:rPr>
        <w:t>количество лейкоцитов ниже 3% (</w:t>
      </w:r>
      <w:r w:rsidR="009053C6" w:rsidRPr="00221D3A">
        <w:rPr>
          <w:sz w:val="28"/>
          <w:szCs w:val="28"/>
        </w:rPr>
        <w:t xml:space="preserve">ниже </w:t>
      </w:r>
      <w:r w:rsidR="00EF2AED" w:rsidRPr="00221D3A">
        <w:rPr>
          <w:sz w:val="28"/>
          <w:szCs w:val="28"/>
        </w:rPr>
        <w:t>0,</w:t>
      </w:r>
      <w:r w:rsidR="005268A3" w:rsidRPr="00221D3A">
        <w:rPr>
          <w:sz w:val="28"/>
          <w:szCs w:val="28"/>
        </w:rPr>
        <w:t>1</w:t>
      </w:r>
      <w:r w:rsidR="00EF2AED" w:rsidRPr="00221D3A">
        <w:rPr>
          <w:sz w:val="28"/>
          <w:szCs w:val="28"/>
        </w:rPr>
        <w:t xml:space="preserve"> × 10⁹</w:t>
      </w:r>
      <w:r w:rsidR="003A1D8B" w:rsidRPr="00221D3A">
        <w:rPr>
          <w:rFonts w:eastAsia="YuMincho Demibold"/>
          <w:bCs/>
          <w:sz w:val="28"/>
          <w:szCs w:val="28"/>
        </w:rPr>
        <w:t xml:space="preserve"> </w:t>
      </w:r>
      <w:r w:rsidR="00EF2AED" w:rsidRPr="00221D3A">
        <w:rPr>
          <w:color w:val="333333"/>
          <w:sz w:val="28"/>
          <w:szCs w:val="28"/>
          <w:shd w:val="clear" w:color="auto" w:fill="FFFFFF"/>
        </w:rPr>
        <w:t>/л.)</w:t>
      </w:r>
    </w:p>
    <w:p w:rsidR="00EF2AED" w:rsidRPr="00221D3A" w:rsidRDefault="00EF2AED" w:rsidP="008F23D7">
      <w:pPr>
        <w:rPr>
          <w:sz w:val="28"/>
          <w:szCs w:val="28"/>
        </w:rPr>
      </w:pPr>
    </w:p>
    <w:p w:rsidR="00EF2AED" w:rsidRPr="00221D3A" w:rsidRDefault="00EF2AED" w:rsidP="008F23D7">
      <w:pPr>
        <w:rPr>
          <w:sz w:val="28"/>
          <w:szCs w:val="28"/>
          <w:u w:val="single"/>
        </w:rPr>
      </w:pPr>
      <w:r w:rsidRPr="00221D3A">
        <w:rPr>
          <w:sz w:val="28"/>
          <w:szCs w:val="28"/>
          <w:u w:val="single"/>
        </w:rPr>
        <w:t>Причины моноцитопении:</w:t>
      </w:r>
    </w:p>
    <w:p w:rsidR="00D75410" w:rsidRPr="00221D3A" w:rsidRDefault="00D75410" w:rsidP="00E24D86">
      <w:pPr>
        <w:pStyle w:val="ad"/>
        <w:numPr>
          <w:ilvl w:val="0"/>
          <w:numId w:val="16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Острые инфекционные заболевания</w:t>
      </w:r>
    </w:p>
    <w:p w:rsidR="00D75410" w:rsidRPr="00221D3A" w:rsidRDefault="00D75410" w:rsidP="00E24D86">
      <w:pPr>
        <w:pStyle w:val="ad"/>
        <w:numPr>
          <w:ilvl w:val="0"/>
          <w:numId w:val="15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Длительное лечение кортикостероидами</w:t>
      </w:r>
    </w:p>
    <w:p w:rsidR="00D75410" w:rsidRPr="00221D3A" w:rsidRDefault="00D75410" w:rsidP="00E24D86">
      <w:pPr>
        <w:pStyle w:val="ad"/>
        <w:numPr>
          <w:ilvl w:val="0"/>
          <w:numId w:val="15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Химиотерапия и/или лучевая терапия</w:t>
      </w:r>
    </w:p>
    <w:p w:rsidR="00D75410" w:rsidRPr="00221D3A" w:rsidRDefault="00D75410" w:rsidP="00E24D86">
      <w:pPr>
        <w:pStyle w:val="ad"/>
        <w:numPr>
          <w:ilvl w:val="0"/>
          <w:numId w:val="15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Апластическая анемия</w:t>
      </w:r>
    </w:p>
    <w:p w:rsidR="00D75410" w:rsidRPr="00221D3A" w:rsidRDefault="00D75410" w:rsidP="00E24D86">
      <w:pPr>
        <w:pStyle w:val="ad"/>
        <w:numPr>
          <w:ilvl w:val="0"/>
          <w:numId w:val="15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 xml:space="preserve">Острый миелобластный лейкоз </w:t>
      </w:r>
    </w:p>
    <w:p w:rsidR="00D75410" w:rsidRPr="00221D3A" w:rsidRDefault="00D75410" w:rsidP="00E24D86">
      <w:pPr>
        <w:pStyle w:val="ad"/>
        <w:numPr>
          <w:ilvl w:val="0"/>
          <w:numId w:val="15"/>
        </w:numPr>
        <w:rPr>
          <w:rStyle w:val="a3"/>
          <w:b w:val="0"/>
          <w:sz w:val="28"/>
          <w:szCs w:val="28"/>
        </w:rPr>
      </w:pPr>
      <w:r w:rsidRPr="00221D3A">
        <w:rPr>
          <w:rStyle w:val="a3"/>
          <w:b w:val="0"/>
          <w:sz w:val="28"/>
          <w:szCs w:val="28"/>
        </w:rPr>
        <w:t>Волосатоклеточный лейкоз</w:t>
      </w:r>
    </w:p>
    <w:p w:rsidR="00D8178C" w:rsidRPr="00221D3A" w:rsidRDefault="00D8178C" w:rsidP="00D8178C">
      <w:pPr>
        <w:pStyle w:val="ad"/>
        <w:rPr>
          <w:sz w:val="28"/>
          <w:szCs w:val="28"/>
        </w:rPr>
      </w:pPr>
    </w:p>
    <w:p w:rsidR="00D8178C" w:rsidRPr="00221D3A" w:rsidRDefault="00D8178C" w:rsidP="00D8178C">
      <w:pPr>
        <w:rPr>
          <w:color w:val="333333"/>
          <w:sz w:val="28"/>
          <w:szCs w:val="28"/>
          <w:shd w:val="clear" w:color="auto" w:fill="FFFFFF"/>
        </w:rPr>
      </w:pPr>
      <w:r w:rsidRPr="00221D3A">
        <w:rPr>
          <w:sz w:val="28"/>
          <w:szCs w:val="28"/>
        </w:rPr>
        <w:t>Лимфопения (лимфоцитопения). Общепринятым показателем лимфопении явля</w:t>
      </w:r>
      <w:r w:rsidR="00DC64FB" w:rsidRPr="00221D3A">
        <w:rPr>
          <w:sz w:val="28"/>
          <w:szCs w:val="28"/>
        </w:rPr>
        <w:t xml:space="preserve">ется количество лимфоцитов ниже </w:t>
      </w:r>
      <w:r w:rsidR="00B452EB" w:rsidRPr="00221D3A">
        <w:rPr>
          <w:sz w:val="28"/>
          <w:szCs w:val="28"/>
        </w:rPr>
        <w:t>0,76</w:t>
      </w:r>
      <w:r w:rsidR="00DC64FB" w:rsidRPr="00221D3A">
        <w:rPr>
          <w:sz w:val="28"/>
          <w:szCs w:val="28"/>
        </w:rPr>
        <w:t xml:space="preserve"> × 10⁹</w:t>
      </w:r>
      <w:r w:rsidR="003A1D8B" w:rsidRPr="00221D3A">
        <w:rPr>
          <w:rFonts w:eastAsia="YuMincho Demibold"/>
          <w:bCs/>
          <w:sz w:val="28"/>
          <w:szCs w:val="28"/>
        </w:rPr>
        <w:t xml:space="preserve"> </w:t>
      </w:r>
      <w:r w:rsidR="00DC64FB" w:rsidRPr="00221D3A">
        <w:rPr>
          <w:color w:val="333333"/>
          <w:sz w:val="28"/>
          <w:szCs w:val="28"/>
          <w:shd w:val="clear" w:color="auto" w:fill="FFFFFF"/>
        </w:rPr>
        <w:t>/л.</w:t>
      </w:r>
    </w:p>
    <w:p w:rsidR="00DC64FB" w:rsidRPr="00221D3A" w:rsidRDefault="00DC64FB" w:rsidP="00D8178C">
      <w:pPr>
        <w:rPr>
          <w:color w:val="333333"/>
          <w:sz w:val="28"/>
          <w:szCs w:val="28"/>
          <w:shd w:val="clear" w:color="auto" w:fill="FFFFFF"/>
        </w:rPr>
      </w:pPr>
    </w:p>
    <w:p w:rsidR="00DC64FB" w:rsidRPr="00221D3A" w:rsidRDefault="00DC64FB" w:rsidP="00DC64FB">
      <w:pPr>
        <w:rPr>
          <w:color w:val="000000" w:themeColor="text1"/>
          <w:sz w:val="28"/>
          <w:szCs w:val="28"/>
        </w:rPr>
      </w:pPr>
      <w:r w:rsidRPr="00221D3A">
        <w:rPr>
          <w:color w:val="000000" w:themeColor="text1"/>
          <w:sz w:val="28"/>
          <w:szCs w:val="28"/>
          <w:u w:val="single"/>
        </w:rPr>
        <w:t>Причины лимфопении можно выделить следующие:</w:t>
      </w:r>
    </w:p>
    <w:p w:rsidR="008E0AD8" w:rsidRPr="00221D3A" w:rsidRDefault="008E0AD8" w:rsidP="008E0AD8">
      <w:pPr>
        <w:pStyle w:val="ad"/>
        <w:rPr>
          <w:sz w:val="28"/>
          <w:szCs w:val="28"/>
        </w:rPr>
      </w:pP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Врожденные иммунодефициты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Вирус гриппа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Лечение кортикостероидами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lastRenderedPageBreak/>
        <w:t>Воздействие радиации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Состояние после операций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Вирус иммунодефицита человека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Химиотерапия и/или лучевая терапия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Туберкулез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Системная красная волчанка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Злокачественные лимфомы</w:t>
      </w:r>
    </w:p>
    <w:p w:rsidR="00D75410" w:rsidRPr="00221D3A" w:rsidRDefault="00D75410" w:rsidP="00E24D8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221D3A">
        <w:rPr>
          <w:sz w:val="28"/>
          <w:szCs w:val="28"/>
        </w:rPr>
        <w:t>Острый лейкоз</w:t>
      </w:r>
    </w:p>
    <w:p w:rsidR="00946130" w:rsidRPr="00221D3A" w:rsidRDefault="00D75410" w:rsidP="00946130">
      <w:pPr>
        <w:pStyle w:val="ad"/>
        <w:numPr>
          <w:ilvl w:val="0"/>
          <w:numId w:val="13"/>
        </w:numPr>
        <w:rPr>
          <w:rStyle w:val="af7"/>
          <w:i w:val="0"/>
          <w:iCs w:val="0"/>
          <w:sz w:val="28"/>
          <w:szCs w:val="28"/>
        </w:rPr>
      </w:pPr>
      <w:r w:rsidRPr="00221D3A">
        <w:rPr>
          <w:sz w:val="28"/>
          <w:szCs w:val="28"/>
        </w:rPr>
        <w:t>Метастазы злокачественных опухолей в костный мозг</w:t>
      </w:r>
    </w:p>
    <w:p w:rsidR="005672BD" w:rsidRPr="00221D3A" w:rsidRDefault="005672BD" w:rsidP="009053C6">
      <w:pPr>
        <w:rPr>
          <w:rStyle w:val="af7"/>
          <w:i w:val="0"/>
          <w:sz w:val="28"/>
          <w:szCs w:val="28"/>
        </w:rPr>
      </w:pPr>
    </w:p>
    <w:p w:rsidR="005672BD" w:rsidRPr="00221D3A" w:rsidRDefault="005672BD" w:rsidP="009053C6">
      <w:pPr>
        <w:rPr>
          <w:sz w:val="28"/>
          <w:szCs w:val="28"/>
        </w:rPr>
      </w:pPr>
    </w:p>
    <w:p w:rsidR="005672BD" w:rsidRPr="00221D3A" w:rsidRDefault="005672BD" w:rsidP="009053C6"/>
    <w:p w:rsidR="005672BD" w:rsidRPr="00EF2AED" w:rsidRDefault="005672BD" w:rsidP="009053C6"/>
    <w:p w:rsidR="00DF4A7E" w:rsidRPr="00581A7A" w:rsidRDefault="00DF4A7E" w:rsidP="00E07DDC">
      <w:pPr>
        <w:pStyle w:val="aa"/>
        <w:numPr>
          <w:ilvl w:val="0"/>
          <w:numId w:val="4"/>
        </w:numPr>
        <w:spacing w:before="0" w:beforeAutospacing="0" w:after="0" w:afterAutospacing="0"/>
        <w:ind w:right="150"/>
        <w:rPr>
          <w:rFonts w:ascii="Zapfino" w:hAnsi="Zapfino" w:cstheme="minorHAnsi"/>
          <w:color w:val="000000" w:themeColor="text1"/>
        </w:rPr>
      </w:pPr>
      <w:r w:rsidRPr="00581A7A">
        <w:rPr>
          <w:rFonts w:ascii="Zapfino" w:hAnsi="Zapfino"/>
          <w:color w:val="000000" w:themeColor="text1"/>
        </w:rPr>
        <w:t xml:space="preserve"> </w:t>
      </w:r>
      <w:r w:rsidRPr="00581A7A">
        <w:rPr>
          <w:rFonts w:ascii="Cambria" w:hAnsi="Cambria" w:cs="Cambria"/>
          <w:color w:val="000000" w:themeColor="text1"/>
          <w:sz w:val="32"/>
        </w:rPr>
        <w:t>Практическая</w:t>
      </w:r>
      <w:r w:rsidRPr="00581A7A">
        <w:rPr>
          <w:rFonts w:ascii="Zapfino" w:hAnsi="Zapfino" w:cstheme="minorHAnsi"/>
          <w:color w:val="000000" w:themeColor="text1"/>
          <w:sz w:val="32"/>
        </w:rPr>
        <w:t xml:space="preserve"> </w:t>
      </w:r>
      <w:r w:rsidRPr="00581A7A">
        <w:rPr>
          <w:rFonts w:ascii="Cambria" w:hAnsi="Cambria" w:cs="Cambria"/>
          <w:color w:val="000000" w:themeColor="text1"/>
          <w:sz w:val="32"/>
        </w:rPr>
        <w:t>часть</w:t>
      </w:r>
    </w:p>
    <w:p w:rsidR="00DF4A7E" w:rsidRDefault="00DF4A7E" w:rsidP="00DF4A7E">
      <w:pPr>
        <w:pStyle w:val="aa"/>
        <w:spacing w:before="0" w:beforeAutospacing="0" w:after="0" w:afterAutospacing="0"/>
        <w:ind w:left="360" w:right="150"/>
        <w:rPr>
          <w:rFonts w:ascii="Verdana" w:hAnsi="Verdana" w:cs="Tahoma"/>
          <w:color w:val="333333"/>
        </w:rPr>
      </w:pPr>
    </w:p>
    <w:p w:rsidR="007570E4" w:rsidRPr="00581A7A" w:rsidRDefault="00DF4A7E" w:rsidP="009D7910">
      <w:pPr>
        <w:pStyle w:val="aa"/>
        <w:numPr>
          <w:ilvl w:val="1"/>
          <w:numId w:val="4"/>
        </w:numPr>
        <w:spacing w:before="0" w:beforeAutospacing="0" w:after="0" w:afterAutospacing="0"/>
        <w:ind w:right="150"/>
        <w:rPr>
          <w:rStyle w:val="a3"/>
          <w:rFonts w:ascii="Matura MT Script Capitals" w:hAnsi="Matura MT Script Capitals"/>
          <w:b w:val="0"/>
          <w:color w:val="000000" w:themeColor="text1"/>
          <w:sz w:val="36"/>
        </w:rPr>
      </w:pPr>
      <w:r w:rsidRPr="00581A7A">
        <w:rPr>
          <w:rStyle w:val="a3"/>
          <w:rFonts w:ascii="Cambria" w:hAnsi="Cambria" w:cs="Cambria"/>
          <w:b w:val="0"/>
          <w:color w:val="000000" w:themeColor="text1"/>
          <w:sz w:val="36"/>
        </w:rPr>
        <w:t>Краткая</w:t>
      </w:r>
      <w:r w:rsidRPr="00581A7A">
        <w:rPr>
          <w:rStyle w:val="a3"/>
          <w:rFonts w:ascii="Matura MT Script Capitals" w:hAnsi="Matura MT Script Capitals"/>
          <w:b w:val="0"/>
          <w:color w:val="000000" w:themeColor="text1"/>
          <w:sz w:val="36"/>
        </w:rPr>
        <w:t xml:space="preserve"> </w:t>
      </w:r>
      <w:r w:rsidRPr="00581A7A">
        <w:rPr>
          <w:rStyle w:val="a3"/>
          <w:rFonts w:ascii="Cambria" w:hAnsi="Cambria" w:cs="Cambria"/>
          <w:b w:val="0"/>
          <w:color w:val="000000" w:themeColor="text1"/>
          <w:sz w:val="36"/>
        </w:rPr>
        <w:t>таблица</w:t>
      </w:r>
    </w:p>
    <w:p w:rsidR="000904A4" w:rsidRDefault="000904A4"/>
    <w:tbl>
      <w:tblPr>
        <w:tblStyle w:val="-53"/>
        <w:tblW w:w="11624" w:type="dxa"/>
        <w:tblInd w:w="-714" w:type="dxa"/>
        <w:tblLook w:val="04A0" w:firstRow="1" w:lastRow="0" w:firstColumn="1" w:lastColumn="0" w:noHBand="0" w:noVBand="1"/>
      </w:tblPr>
      <w:tblGrid>
        <w:gridCol w:w="1862"/>
        <w:gridCol w:w="1452"/>
        <w:gridCol w:w="1494"/>
        <w:gridCol w:w="2175"/>
        <w:gridCol w:w="2485"/>
        <w:gridCol w:w="2156"/>
      </w:tblGrid>
      <w:tr w:rsidR="001B10E9" w:rsidTr="0028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4D86" w:rsidRDefault="00E24D86" w:rsidP="00CA0456">
            <w:pPr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Тип Лейкоцитов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4D86" w:rsidRDefault="00E24D86" w:rsidP="00CA0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Примерное количество при лейкопении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4D86" w:rsidRDefault="00E24D86" w:rsidP="00CA0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Примерное количество при лейкоцитозе</w:t>
            </w:r>
          </w:p>
        </w:tc>
        <w:tc>
          <w:tcPr>
            <w:tcW w:w="4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4D86" w:rsidRDefault="00E24D86" w:rsidP="00090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Возможные заболевания</w:t>
            </w:r>
          </w:p>
          <w:p w:rsidR="00E24D86" w:rsidRDefault="00E24D86" w:rsidP="00090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</w:p>
          <w:p w:rsidR="00E24D86" w:rsidRDefault="00E24D86" w:rsidP="00090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4D86" w:rsidRDefault="00E24D86" w:rsidP="00CA0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Направление</w:t>
            </w:r>
            <w:r w:rsidR="004B11FA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на дополнительное обследование</w:t>
            </w:r>
          </w:p>
        </w:tc>
      </w:tr>
      <w:tr w:rsidR="001B10E9" w:rsidTr="0028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0904A4" w:rsidRDefault="000904A4" w:rsidP="00CA0456">
            <w:pPr>
              <w:rPr>
                <w:rFonts w:ascii="Helvetica Neue" w:hAnsi="Helvetica Neue" w:cs="Helvetica Neue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904A4" w:rsidRDefault="000904A4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904A4" w:rsidRDefault="000904A4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EAAAA" w:themeFill="background2" w:themeFillShade="BF"/>
          </w:tcPr>
          <w:p w:rsidR="000904A4" w:rsidRDefault="00E24D86" w:rsidP="00E24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Helvetica Neue" w:hAnsi="Helvetica Neue" w:cs="Helvetica Neue"/>
                <w:b/>
                <w:color w:val="000000"/>
                <w:sz w:val="20"/>
                <w:szCs w:val="20"/>
              </w:rPr>
              <w:t>ейкопения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0904A4" w:rsidRDefault="00E24D86" w:rsidP="00E24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Helvetica Neue" w:hAnsi="Helvetica Neue" w:cs="Helvetica Neue"/>
                <w:b/>
                <w:color w:val="000000"/>
                <w:sz w:val="20"/>
                <w:szCs w:val="20"/>
              </w:rPr>
              <w:t>ейкоцитоз</w:t>
            </w:r>
          </w:p>
        </w:tc>
        <w:tc>
          <w:tcPr>
            <w:tcW w:w="2156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0904A4" w:rsidRDefault="000904A4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10E9" w:rsidRPr="00A9628F" w:rsidTr="00287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single" w:sz="4" w:space="0" w:color="000000" w:themeColor="text1"/>
            </w:tcBorders>
          </w:tcPr>
          <w:p w:rsidR="00762858" w:rsidRPr="00A9628F" w:rsidRDefault="00762858" w:rsidP="00CA0456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 xml:space="preserve">Лимфоциты, абс </w:t>
            </w: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155123" w:rsidRDefault="00155123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Pr="00A9628F" w:rsidRDefault="00762858" w:rsidP="00CA0456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>Лимфоциты,%</w:t>
            </w:r>
          </w:p>
        </w:tc>
        <w:tc>
          <w:tcPr>
            <w:tcW w:w="1452" w:type="dxa"/>
          </w:tcPr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</w:t>
            </w:r>
            <w:r w:rsidR="00673440">
              <w:rPr>
                <w:color w:val="000000"/>
                <w:szCs w:val="26"/>
              </w:rPr>
              <w:t>1</w:t>
            </w:r>
            <w:r w:rsidRPr="00A9628F">
              <w:rPr>
                <w:color w:val="000000"/>
                <w:szCs w:val="26"/>
              </w:rPr>
              <w:t xml:space="preserve">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673440" w:rsidRDefault="00673440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155123" w:rsidRDefault="00155123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19-37%</w:t>
            </w:r>
          </w:p>
        </w:tc>
        <w:tc>
          <w:tcPr>
            <w:tcW w:w="1494" w:type="dxa"/>
          </w:tcPr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Cs w:val="26"/>
              </w:rPr>
            </w:pPr>
            <w:r w:rsidRPr="00A9628F">
              <w:rPr>
                <w:color w:val="000000"/>
                <w:szCs w:val="26"/>
              </w:rPr>
              <w:t>4</w:t>
            </w:r>
            <w:r w:rsidR="00673440">
              <w:rPr>
                <w:color w:val="000000"/>
                <w:szCs w:val="26"/>
              </w:rPr>
              <w:t>,8</w:t>
            </w:r>
            <w:r w:rsidRPr="00A9628F">
              <w:rPr>
                <w:color w:val="000000"/>
                <w:szCs w:val="26"/>
              </w:rPr>
              <w:t xml:space="preserve">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A0E87" w:rsidRDefault="00EA0E87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2858" w:rsidRP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19-37%</w:t>
            </w:r>
          </w:p>
        </w:tc>
        <w:tc>
          <w:tcPr>
            <w:tcW w:w="2175" w:type="dxa"/>
          </w:tcPr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 xml:space="preserve">Сердечная/почечная недостаточность, лимфома Ходжкина, острые инфекции, туберкулёз, </w:t>
            </w:r>
            <w:r>
              <w:rPr>
                <w:color w:val="000000"/>
                <w:sz w:val="22"/>
                <w:szCs w:val="20"/>
              </w:rPr>
              <w:t>ВИЧ</w:t>
            </w:r>
            <w:r w:rsidRPr="00A9628F">
              <w:rPr>
                <w:color w:val="000000"/>
                <w:sz w:val="22"/>
                <w:szCs w:val="20"/>
              </w:rPr>
              <w:t>, опухоли в терминальной фазе.</w:t>
            </w:r>
          </w:p>
        </w:tc>
        <w:tc>
          <w:tcPr>
            <w:tcW w:w="2485" w:type="dxa"/>
          </w:tcPr>
          <w:p w:rsidR="00762858" w:rsidRPr="00155123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color w:val="000000"/>
                <w:sz w:val="22"/>
                <w:szCs w:val="20"/>
              </w:rPr>
              <w:t>Тяжелые формы вирусных инфекций, туберкулёз, сифилис, коклюш, ветрянка, корь, краснуха, системная красная волчанка, злокачественная опухоль</w:t>
            </w:r>
            <w:r w:rsidR="00967283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2156" w:type="dxa"/>
          </w:tcPr>
          <w:p w:rsidR="00762858" w:rsidRDefault="00967283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</w:rPr>
            </w:pPr>
            <w:r w:rsidRPr="00967283">
              <w:rPr>
                <w:rStyle w:val="a3"/>
                <w:b w:val="0"/>
                <w:sz w:val="22"/>
                <w:u w:val="single"/>
              </w:rPr>
              <w:t>При</w:t>
            </w:r>
            <w:r>
              <w:rPr>
                <w:rStyle w:val="a3"/>
                <w:b w:val="0"/>
                <w:sz w:val="22"/>
                <w:u w:val="single"/>
              </w:rPr>
              <w:t xml:space="preserve"> лейкопении:</w:t>
            </w:r>
            <w:r>
              <w:rPr>
                <w:rStyle w:val="a3"/>
                <w:b w:val="0"/>
                <w:sz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</w:rPr>
              <w:t>обследование</w:t>
            </w:r>
            <w:r>
              <w:rPr>
                <w:rStyle w:val="a3"/>
                <w:b w:val="0"/>
                <w:sz w:val="22"/>
              </w:rPr>
              <w:t xml:space="preserve"> у гематолога, у фтизиатра, у онколога, у</w:t>
            </w:r>
            <w:r>
              <w:rPr>
                <w:rStyle w:val="a3"/>
              </w:rPr>
              <w:t xml:space="preserve"> </w:t>
            </w:r>
            <w:r w:rsidRPr="00967283">
              <w:rPr>
                <w:rStyle w:val="a3"/>
                <w:b w:val="0"/>
                <w:sz w:val="22"/>
              </w:rPr>
              <w:t>гепатолога, у кардиолога</w:t>
            </w:r>
            <w:r>
              <w:rPr>
                <w:rStyle w:val="a3"/>
                <w:b w:val="0"/>
                <w:sz w:val="22"/>
              </w:rPr>
              <w:t>.</w:t>
            </w:r>
            <w:r>
              <w:rPr>
                <w:rStyle w:val="a3"/>
              </w:rPr>
              <w:t xml:space="preserve"> </w:t>
            </w:r>
          </w:p>
          <w:p w:rsidR="00967283" w:rsidRPr="00967283" w:rsidRDefault="00967283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u w:val="single"/>
              </w:rPr>
              <w:t xml:space="preserve">При лейкоцитозе: </w:t>
            </w:r>
            <w:r w:rsidR="00581A7A" w:rsidRPr="00581A7A">
              <w:rPr>
                <w:rStyle w:val="a3"/>
                <w:b w:val="0"/>
                <w:sz w:val="22"/>
              </w:rPr>
              <w:t>обследование</w:t>
            </w:r>
            <w:r w:rsidRPr="00581A7A">
              <w:rPr>
                <w:rStyle w:val="a3"/>
                <w:b w:val="0"/>
                <w:sz w:val="22"/>
              </w:rPr>
              <w:t xml:space="preserve"> </w:t>
            </w:r>
            <w:r w:rsidRPr="00967283">
              <w:rPr>
                <w:rStyle w:val="a3"/>
                <w:b w:val="0"/>
                <w:sz w:val="22"/>
              </w:rPr>
              <w:t>у онколога</w:t>
            </w:r>
            <w:r>
              <w:rPr>
                <w:rStyle w:val="a3"/>
                <w:b w:val="0"/>
                <w:sz w:val="22"/>
              </w:rPr>
              <w:t>, у инфекциониста, у фтизиатра и венеролога.</w:t>
            </w:r>
          </w:p>
        </w:tc>
      </w:tr>
      <w:tr w:rsidR="00967283" w:rsidRPr="00A9628F" w:rsidTr="0028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single" w:sz="4" w:space="0" w:color="000000" w:themeColor="text1"/>
            </w:tcBorders>
          </w:tcPr>
          <w:p w:rsidR="00762858" w:rsidRPr="00A9628F" w:rsidRDefault="00762858" w:rsidP="00CA0456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0"/>
              </w:rPr>
            </w:pPr>
            <w:r w:rsidRPr="00A9628F">
              <w:rPr>
                <w:color w:val="000000"/>
                <w:sz w:val="22"/>
                <w:szCs w:val="20"/>
              </w:rPr>
              <w:t>Моноциты, абс</w:t>
            </w: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color w:val="000000"/>
                <w:sz w:val="22"/>
                <w:szCs w:val="20"/>
              </w:rPr>
            </w:pPr>
          </w:p>
          <w:p w:rsidR="001B10E9" w:rsidRDefault="001B10E9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Pr="00A9628F" w:rsidRDefault="00762858" w:rsidP="00CA0456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>Моноциты,%</w:t>
            </w:r>
          </w:p>
        </w:tc>
        <w:tc>
          <w:tcPr>
            <w:tcW w:w="1452" w:type="dxa"/>
          </w:tcPr>
          <w:p w:rsidR="00762858" w:rsidRPr="00A9628F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0,1 × 10⁹</w:t>
            </w:r>
            <w:r w:rsidRPr="00A9628F">
              <w:rPr>
                <w:rFonts w:eastAsia="YuMincho Demibold"/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rFonts w:eastAsia="YuMincho Demibold"/>
                <w:color w:val="333333"/>
                <w:szCs w:val="26"/>
              </w:rPr>
              <w:t>/л.</w:t>
            </w: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1B10E9" w:rsidRDefault="001B10E9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Pr="00A9628F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3-11%</w:t>
            </w:r>
          </w:p>
        </w:tc>
        <w:tc>
          <w:tcPr>
            <w:tcW w:w="1494" w:type="dxa"/>
          </w:tcPr>
          <w:p w:rsidR="00762858" w:rsidRPr="00A9628F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0,9 × 10⁹</w:t>
            </w:r>
            <w:r w:rsidRPr="00A9628F">
              <w:rPr>
                <w:rFonts w:eastAsia="YuMincho Demibold"/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rFonts w:eastAsia="YuMincho Demibold"/>
                <w:color w:val="333333"/>
                <w:szCs w:val="26"/>
              </w:rPr>
              <w:t>/л.</w:t>
            </w: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1B10E9" w:rsidRDefault="001B10E9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Pr="00A9628F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3-11%</w:t>
            </w:r>
          </w:p>
        </w:tc>
        <w:tc>
          <w:tcPr>
            <w:tcW w:w="2175" w:type="dxa"/>
          </w:tcPr>
          <w:p w:rsidR="00762858" w:rsidRPr="004A7199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155123">
              <w:rPr>
                <w:color w:val="000000"/>
                <w:sz w:val="22"/>
                <w:szCs w:val="20"/>
              </w:rPr>
              <w:t>Фурункулы, флегмоны,</w:t>
            </w:r>
            <w:r w:rsidR="00E07DDC">
              <w:rPr>
                <w:color w:val="000000"/>
                <w:sz w:val="22"/>
                <w:szCs w:val="20"/>
              </w:rPr>
              <w:t xml:space="preserve"> вирусные инфекции</w:t>
            </w:r>
            <w:r w:rsidRPr="00155123">
              <w:rPr>
                <w:color w:val="000000"/>
                <w:sz w:val="22"/>
                <w:szCs w:val="20"/>
              </w:rPr>
              <w:t>, остеомиелит, бактериальная пневмония, сепсис крови, рак крови в последней стадии, апластическая анемия</w:t>
            </w:r>
            <w:r w:rsidR="00E07DDC">
              <w:rPr>
                <w:color w:val="000000"/>
                <w:sz w:val="22"/>
                <w:szCs w:val="20"/>
              </w:rPr>
              <w:t>, истощение.</w:t>
            </w:r>
          </w:p>
        </w:tc>
        <w:tc>
          <w:tcPr>
            <w:tcW w:w="2485" w:type="dxa"/>
          </w:tcPr>
          <w:p w:rsidR="00762858" w:rsidRPr="00155123" w:rsidRDefault="00762858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color w:val="000000"/>
                <w:sz w:val="22"/>
                <w:szCs w:val="20"/>
              </w:rPr>
              <w:t>Продолжительный туберкулёз, сифилис, саркоидоз, язвенный колит, узелковый периатриит, моноцитарный лейкоз, миеломоноцитарный лейкоз</w:t>
            </w:r>
            <w:r w:rsidR="00967283">
              <w:rPr>
                <w:color w:val="000000"/>
                <w:sz w:val="22"/>
                <w:szCs w:val="20"/>
              </w:rPr>
              <w:t>, период выздоровления после острых инфекций/операций (норма).</w:t>
            </w:r>
          </w:p>
        </w:tc>
        <w:tc>
          <w:tcPr>
            <w:tcW w:w="2156" w:type="dxa"/>
          </w:tcPr>
          <w:p w:rsidR="00762858" w:rsidRDefault="00EA0E87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лейкопении: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  <w:szCs w:val="22"/>
              </w:rPr>
              <w:t xml:space="preserve">обследование </w:t>
            </w:r>
            <w:r>
              <w:rPr>
                <w:rStyle w:val="a3"/>
                <w:b w:val="0"/>
                <w:sz w:val="22"/>
                <w:szCs w:val="22"/>
              </w:rPr>
              <w:t xml:space="preserve">у дерматолога, </w:t>
            </w:r>
            <w:r w:rsidR="0080356D">
              <w:rPr>
                <w:rStyle w:val="a3"/>
                <w:b w:val="0"/>
                <w:sz w:val="22"/>
                <w:szCs w:val="22"/>
              </w:rPr>
              <w:t>у гематолога</w:t>
            </w:r>
            <w:r w:rsidR="00E07DDC">
              <w:rPr>
                <w:rStyle w:val="a3"/>
                <w:b w:val="0"/>
                <w:sz w:val="22"/>
                <w:szCs w:val="22"/>
              </w:rPr>
              <w:t>, у диетолога, у</w:t>
            </w:r>
            <w:r w:rsidR="00E07DDC">
              <w:rPr>
                <w:rStyle w:val="a3"/>
                <w:sz w:val="22"/>
                <w:szCs w:val="22"/>
              </w:rPr>
              <w:t xml:space="preserve"> </w:t>
            </w:r>
          </w:p>
          <w:p w:rsidR="00E07DDC" w:rsidRPr="00E07DDC" w:rsidRDefault="00E07DDC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лейкоцитозе: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  <w:szCs w:val="22"/>
              </w:rPr>
              <w:t>обследование</w:t>
            </w:r>
            <w:r>
              <w:rPr>
                <w:rStyle w:val="a3"/>
                <w:b w:val="0"/>
                <w:sz w:val="22"/>
                <w:szCs w:val="22"/>
              </w:rPr>
              <w:t xml:space="preserve"> у гематолога, у фтизиатра, у венеролога. </w:t>
            </w:r>
          </w:p>
        </w:tc>
      </w:tr>
      <w:tr w:rsidR="001B10E9" w:rsidRPr="00A9628F" w:rsidTr="00287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single" w:sz="4" w:space="0" w:color="000000" w:themeColor="text1"/>
            </w:tcBorders>
          </w:tcPr>
          <w:p w:rsidR="00762858" w:rsidRPr="00A9628F" w:rsidRDefault="00762858" w:rsidP="00A9628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0"/>
              </w:rPr>
            </w:pPr>
            <w:r w:rsidRPr="00A9628F">
              <w:rPr>
                <w:color w:val="000000"/>
                <w:sz w:val="22"/>
                <w:szCs w:val="20"/>
              </w:rPr>
              <w:t>Базофилы, абс</w:t>
            </w:r>
          </w:p>
          <w:p w:rsidR="00762858" w:rsidRDefault="00762858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Default="00762858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762858" w:rsidRPr="00A9628F" w:rsidRDefault="00762858" w:rsidP="00CA0456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>Базофилы,%</w:t>
            </w:r>
          </w:p>
        </w:tc>
        <w:tc>
          <w:tcPr>
            <w:tcW w:w="1452" w:type="dxa"/>
          </w:tcPr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0,00 × 10⁹/л.</w:t>
            </w: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155123" w:rsidRDefault="00155123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0-1%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0,1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762858" w:rsidRPr="00A9628F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0-1%</w:t>
            </w:r>
          </w:p>
        </w:tc>
        <w:tc>
          <w:tcPr>
            <w:tcW w:w="2175" w:type="dxa"/>
            <w:tcBorders>
              <w:bottom w:val="single" w:sz="4" w:space="0" w:color="000000" w:themeColor="text1"/>
            </w:tcBorders>
          </w:tcPr>
          <w:p w:rsidR="00762858" w:rsidRPr="004A7199" w:rsidRDefault="00762858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Fonts w:ascii="Klee Demibold" w:eastAsia="Klee Demibold" w:cs="Klee Demibold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Klee Demibold" w:eastAsia="Klee Demibold" w:cs="Klee Demibold"/>
                <w:sz w:val="40"/>
                <w:szCs w:val="40"/>
              </w:rPr>
              <w:t xml:space="preserve">  </w:t>
            </w:r>
            <w:r w:rsidR="00155123">
              <w:rPr>
                <w:rFonts w:ascii="Klee Demibold" w:eastAsia="Klee Demibold" w:cs="Klee Demibold"/>
                <w:sz w:val="40"/>
                <w:szCs w:val="40"/>
              </w:rPr>
              <w:t xml:space="preserve"> </w:t>
            </w:r>
            <w:r>
              <w:rPr>
                <w:rFonts w:ascii="Klee Demibold" w:eastAsia="Klee Demibold" w:cs="Klee Demibold"/>
                <w:sz w:val="40"/>
                <w:szCs w:val="40"/>
              </w:rPr>
              <w:t xml:space="preserve">  </w:t>
            </w:r>
            <w:r>
              <w:rPr>
                <w:rFonts w:ascii="Klee Demibold" w:eastAsia="Klee Demibold" w:cs="Klee Demibold" w:hint="eastAsia"/>
                <w:b/>
                <w:bCs/>
                <w:sz w:val="40"/>
                <w:szCs w:val="40"/>
              </w:rPr>
              <w:t>⊠</w:t>
            </w:r>
          </w:p>
        </w:tc>
        <w:tc>
          <w:tcPr>
            <w:tcW w:w="2485" w:type="dxa"/>
            <w:tcBorders>
              <w:bottom w:val="single" w:sz="4" w:space="0" w:color="000000" w:themeColor="text1"/>
            </w:tcBorders>
          </w:tcPr>
          <w:p w:rsidR="00762858" w:rsidRPr="00290247" w:rsidRDefault="00290247" w:rsidP="00567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290247">
              <w:rPr>
                <w:rStyle w:val="a3"/>
                <w:b w:val="0"/>
                <w:sz w:val="22"/>
              </w:rPr>
              <w:t>Аллергия</w:t>
            </w:r>
            <w:r>
              <w:rPr>
                <w:rStyle w:val="a3"/>
                <w:b w:val="0"/>
                <w:sz w:val="22"/>
              </w:rPr>
              <w:t>, хронические инфекции, лейкоз, заболевания щитовидной или поджелудочной железы, паразитарные заболевания, диабет, после удаления селезёнки (норма в течении 2-х месяцев)</w:t>
            </w:r>
          </w:p>
        </w:tc>
        <w:tc>
          <w:tcPr>
            <w:tcW w:w="2156" w:type="dxa"/>
            <w:tcBorders>
              <w:bottom w:val="single" w:sz="4" w:space="0" w:color="000000" w:themeColor="text1"/>
            </w:tcBorders>
          </w:tcPr>
          <w:p w:rsidR="00762858" w:rsidRPr="00290247" w:rsidRDefault="00290247" w:rsidP="00CA04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32"/>
              </w:rPr>
            </w:pPr>
            <w:r w:rsidRPr="00290247">
              <w:rPr>
                <w:rStyle w:val="a3"/>
                <w:b w:val="0"/>
                <w:sz w:val="22"/>
                <w:u w:val="single"/>
              </w:rPr>
              <w:t>При лейкоцитозе</w:t>
            </w:r>
            <w:r>
              <w:rPr>
                <w:rStyle w:val="a3"/>
                <w:b w:val="0"/>
                <w:sz w:val="22"/>
                <w:u w:val="single"/>
              </w:rPr>
              <w:t>:</w:t>
            </w:r>
            <w:r>
              <w:rPr>
                <w:rStyle w:val="a3"/>
                <w:b w:val="0"/>
                <w:sz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</w:rPr>
              <w:t>обследование</w:t>
            </w:r>
            <w:r>
              <w:rPr>
                <w:rStyle w:val="a3"/>
                <w:b w:val="0"/>
                <w:sz w:val="22"/>
              </w:rPr>
              <w:t xml:space="preserve"> у аллерголога, у гематолога, у инфекциониста, обследование у эндокринолога</w:t>
            </w:r>
            <w:r w:rsidR="00EA0E87">
              <w:rPr>
                <w:rStyle w:val="a3"/>
                <w:b w:val="0"/>
                <w:sz w:val="22"/>
              </w:rPr>
              <w:t>, у паразитолога.</w:t>
            </w:r>
          </w:p>
        </w:tc>
      </w:tr>
      <w:tr w:rsidR="00287C32" w:rsidRPr="00A9628F" w:rsidTr="0028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left w:val="single" w:sz="4" w:space="0" w:color="000000" w:themeColor="text1"/>
            </w:tcBorders>
          </w:tcPr>
          <w:p w:rsidR="00287C32" w:rsidRPr="00A9628F" w:rsidRDefault="00287C32" w:rsidP="00A9628F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0"/>
              </w:rPr>
            </w:pPr>
            <w:r w:rsidRPr="00A9628F">
              <w:rPr>
                <w:color w:val="000000"/>
                <w:sz w:val="22"/>
                <w:szCs w:val="20"/>
              </w:rPr>
              <w:lastRenderedPageBreak/>
              <w:t>Эозинофилы, абс</w:t>
            </w:r>
          </w:p>
          <w:p w:rsidR="00287C32" w:rsidRDefault="00287C32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287C32" w:rsidRDefault="00287C32" w:rsidP="00CA0456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287C32" w:rsidRPr="00A9628F" w:rsidRDefault="00287C32" w:rsidP="004B11FA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>Эозинофилы,%</w:t>
            </w:r>
          </w:p>
        </w:tc>
        <w:tc>
          <w:tcPr>
            <w:tcW w:w="1452" w:type="dxa"/>
          </w:tcPr>
          <w:p w:rsidR="00287C32" w:rsidRPr="00A9628F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0,02 × 10⁹ /л.</w:t>
            </w: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Pr="00A9628F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0,5-5%</w:t>
            </w:r>
          </w:p>
        </w:tc>
        <w:tc>
          <w:tcPr>
            <w:tcW w:w="1494" w:type="dxa"/>
            <w:tcBorders>
              <w:top w:val="single" w:sz="4" w:space="0" w:color="000000" w:themeColor="text1"/>
            </w:tcBorders>
          </w:tcPr>
          <w:p w:rsidR="00287C32" w:rsidRPr="00A9628F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0,4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287C32" w:rsidRPr="00A9628F" w:rsidRDefault="00287C32" w:rsidP="004B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0,5-5%</w:t>
            </w:r>
          </w:p>
        </w:tc>
        <w:tc>
          <w:tcPr>
            <w:tcW w:w="2175" w:type="dxa"/>
            <w:tcBorders>
              <w:top w:val="single" w:sz="4" w:space="0" w:color="000000" w:themeColor="text1"/>
            </w:tcBorders>
          </w:tcPr>
          <w:p w:rsidR="00287C32" w:rsidRPr="00A9628F" w:rsidRDefault="00287C32" w:rsidP="0015512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32"/>
              </w:rPr>
            </w:pPr>
            <w:r w:rsidRPr="00155123">
              <w:rPr>
                <w:color w:val="000000"/>
                <w:sz w:val="22"/>
                <w:szCs w:val="20"/>
              </w:rPr>
              <w:t>Начинающаяся инфекция, сепсис, интоксикация солями тяжёлых металлов, болезнь Ходжкина, острый аппендицит, лучевая терапия</w:t>
            </w:r>
          </w:p>
        </w:tc>
        <w:tc>
          <w:tcPr>
            <w:tcW w:w="2485" w:type="dxa"/>
            <w:tcBorders>
              <w:top w:val="single" w:sz="4" w:space="0" w:color="000000" w:themeColor="text1"/>
            </w:tcBorders>
          </w:tcPr>
          <w:p w:rsidR="00287C32" w:rsidRDefault="00287C32" w:rsidP="00155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color w:val="000000"/>
                <w:sz w:val="22"/>
              </w:rPr>
            </w:pPr>
            <w:r>
              <w:rPr>
                <w:rStyle w:val="a3"/>
                <w:b w:val="0"/>
                <w:bCs w:val="0"/>
                <w:color w:val="000000"/>
                <w:sz w:val="22"/>
              </w:rPr>
              <w:t>Заболевания лёгких и бронхов, аллергические заболевания, глистная инвазия, туберкулёз, скарлатина, мононуклеоз,</w:t>
            </w:r>
          </w:p>
          <w:p w:rsidR="00287C32" w:rsidRPr="00155123" w:rsidRDefault="00287C32" w:rsidP="00155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color w:val="000000"/>
                <w:sz w:val="22"/>
              </w:rPr>
            </w:pPr>
            <w:r>
              <w:rPr>
                <w:rStyle w:val="a3"/>
                <w:b w:val="0"/>
                <w:bCs w:val="0"/>
                <w:color w:val="000000"/>
                <w:sz w:val="22"/>
              </w:rPr>
              <w:t>заболевания кроветворной системы.</w:t>
            </w:r>
          </w:p>
        </w:tc>
        <w:tc>
          <w:tcPr>
            <w:tcW w:w="2156" w:type="dxa"/>
            <w:tcBorders>
              <w:top w:val="single" w:sz="4" w:space="0" w:color="000000" w:themeColor="text1"/>
            </w:tcBorders>
          </w:tcPr>
          <w:p w:rsidR="00287C32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356AA0">
              <w:rPr>
                <w:rStyle w:val="a3"/>
                <w:b w:val="0"/>
                <w:sz w:val="22"/>
                <w:u w:val="single"/>
              </w:rPr>
              <w:t>При лейкопении:</w:t>
            </w:r>
            <w:r w:rsidRPr="00994E96">
              <w:rPr>
                <w:rStyle w:val="a3"/>
                <w:b w:val="0"/>
                <w:sz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</w:rPr>
              <w:t>обследование</w:t>
            </w:r>
            <w:r w:rsidRPr="00994E96">
              <w:rPr>
                <w:rStyle w:val="a3"/>
                <w:b w:val="0"/>
                <w:sz w:val="22"/>
              </w:rPr>
              <w:t xml:space="preserve"> </w:t>
            </w:r>
            <w:r>
              <w:rPr>
                <w:rStyle w:val="a3"/>
                <w:b w:val="0"/>
                <w:sz w:val="22"/>
              </w:rPr>
              <w:t xml:space="preserve">в инфекционном стационаре, лечение у гематолога, обратиться к хирургу, лечение в условиях стационара. </w:t>
            </w:r>
          </w:p>
          <w:p w:rsidR="00287C32" w:rsidRPr="00994E96" w:rsidRDefault="00287C32" w:rsidP="00CA0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u w:val="single"/>
              </w:rPr>
              <w:t>При лейкоцитозе:</w:t>
            </w:r>
            <w:r>
              <w:rPr>
                <w:rStyle w:val="a3"/>
                <w:b w:val="0"/>
                <w:sz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</w:rPr>
              <w:t>обследование</w:t>
            </w:r>
            <w:r>
              <w:rPr>
                <w:rStyle w:val="a3"/>
                <w:b w:val="0"/>
                <w:sz w:val="22"/>
              </w:rPr>
              <w:t xml:space="preserve"> у аллерголога, у паразитолога, у фтизиатра, у инфекциониста, у гематолога, у врача-пульманолога.</w:t>
            </w:r>
          </w:p>
        </w:tc>
      </w:tr>
      <w:tr w:rsidR="001B10E9" w:rsidRPr="00A9628F" w:rsidTr="00287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</w:tcPr>
          <w:p w:rsidR="004B11FA" w:rsidRPr="00A9628F" w:rsidRDefault="004B11FA" w:rsidP="004B11FA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0"/>
              </w:rPr>
            </w:pPr>
            <w:r w:rsidRPr="00A9628F">
              <w:rPr>
                <w:color w:val="000000"/>
                <w:sz w:val="22"/>
                <w:szCs w:val="20"/>
              </w:rPr>
              <w:t>Нейтрофилы, абс</w:t>
            </w:r>
          </w:p>
          <w:p w:rsidR="004B11FA" w:rsidRDefault="004B11FA" w:rsidP="004B11FA">
            <w:pPr>
              <w:rPr>
                <w:b w:val="0"/>
                <w:bCs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Cs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Default="004B11FA" w:rsidP="004B11FA">
            <w:pPr>
              <w:rPr>
                <w:b w:val="0"/>
                <w:color w:val="000000"/>
                <w:sz w:val="22"/>
                <w:szCs w:val="20"/>
              </w:rPr>
            </w:pPr>
          </w:p>
          <w:p w:rsidR="004B11FA" w:rsidRPr="00A9628F" w:rsidRDefault="004B11FA" w:rsidP="004B11FA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  <w:szCs w:val="20"/>
              </w:rPr>
              <w:t>Нейтрофилы,%</w:t>
            </w:r>
          </w:p>
        </w:tc>
        <w:tc>
          <w:tcPr>
            <w:tcW w:w="1452" w:type="dxa"/>
          </w:tcPr>
          <w:p w:rsidR="004B11FA" w:rsidRPr="00A9628F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1,5 × 10⁹/л.</w:t>
            </w: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1B10E9" w:rsidRDefault="001B10E9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5D1BAF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  <w:r>
              <w:rPr>
                <w:rFonts w:eastAsia="Apple LiSung"/>
                <w:color w:val="000000"/>
                <w:szCs w:val="26"/>
              </w:rPr>
              <w:t xml:space="preserve">   </w:t>
            </w: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Pr="00A9628F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48-78%</w:t>
            </w:r>
          </w:p>
        </w:tc>
        <w:tc>
          <w:tcPr>
            <w:tcW w:w="1494" w:type="dxa"/>
          </w:tcPr>
          <w:p w:rsidR="004B11FA" w:rsidRPr="00A9628F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7,7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4B11FA" w:rsidRPr="00A9628F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48-78%</w:t>
            </w:r>
          </w:p>
        </w:tc>
        <w:tc>
          <w:tcPr>
            <w:tcW w:w="2175" w:type="dxa"/>
          </w:tcPr>
          <w:p w:rsidR="004B11FA" w:rsidRPr="00155123" w:rsidRDefault="004B11FA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color w:val="000000"/>
                <w:sz w:val="22"/>
                <w:szCs w:val="22"/>
              </w:rPr>
              <w:t>Вирусные инфекции, краснуха, гипоплазия хрящевой ткани, бактериальный/ грибковый сепсис, некротический энтероколит.</w:t>
            </w:r>
          </w:p>
        </w:tc>
        <w:tc>
          <w:tcPr>
            <w:tcW w:w="2485" w:type="dxa"/>
          </w:tcPr>
          <w:p w:rsidR="004B11FA" w:rsidRPr="00155123" w:rsidRDefault="004B11FA" w:rsidP="004B11FA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rStyle w:val="a3"/>
                <w:b w:val="0"/>
                <w:sz w:val="22"/>
              </w:rPr>
              <w:t>Гемолитическая анемия, диабетический кетоацидоз, хроническая почечная недостаточность, синдром Дауна, острый лейкоз, миелопролиферативные и миелодиспластические заболевания.</w:t>
            </w:r>
          </w:p>
        </w:tc>
        <w:tc>
          <w:tcPr>
            <w:tcW w:w="2156" w:type="dxa"/>
          </w:tcPr>
          <w:p w:rsidR="004B11FA" w:rsidRDefault="00967283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лейкопении</w:t>
            </w:r>
            <w:r w:rsidR="001B10E9">
              <w:rPr>
                <w:rStyle w:val="a3"/>
                <w:b w:val="0"/>
                <w:sz w:val="22"/>
                <w:szCs w:val="22"/>
                <w:u w:val="single"/>
              </w:rPr>
              <w:t>:</w:t>
            </w:r>
            <w:r w:rsidR="001B10E9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581A7A">
              <w:rPr>
                <w:rStyle w:val="a3"/>
                <w:b w:val="0"/>
                <w:sz w:val="22"/>
                <w:szCs w:val="22"/>
              </w:rPr>
              <w:t>обследование</w:t>
            </w:r>
            <w:r w:rsidR="001B10E9" w:rsidRPr="001B10E9">
              <w:rPr>
                <w:rStyle w:val="a3"/>
                <w:b w:val="0"/>
                <w:sz w:val="22"/>
                <w:szCs w:val="22"/>
              </w:rPr>
              <w:t xml:space="preserve"> у инфекциониста,</w:t>
            </w:r>
            <w:r w:rsidR="001B10E9" w:rsidRPr="001B10E9">
              <w:rPr>
                <w:rStyle w:val="a3"/>
              </w:rPr>
              <w:t xml:space="preserve"> </w:t>
            </w:r>
            <w:r w:rsidR="001B10E9" w:rsidRPr="001B10E9">
              <w:rPr>
                <w:rStyle w:val="a3"/>
                <w:b w:val="0"/>
                <w:sz w:val="22"/>
              </w:rPr>
              <w:t>у гематолога</w:t>
            </w:r>
            <w:r w:rsidR="001B10E9">
              <w:rPr>
                <w:rStyle w:val="a3"/>
                <w:b w:val="0"/>
                <w:sz w:val="22"/>
              </w:rPr>
              <w:t>,</w:t>
            </w:r>
            <w:r w:rsidR="001B10E9">
              <w:rPr>
                <w:rStyle w:val="a3"/>
              </w:rPr>
              <w:t xml:space="preserve"> </w:t>
            </w:r>
            <w:r w:rsidR="001B10E9" w:rsidRPr="001B10E9">
              <w:rPr>
                <w:rStyle w:val="a3"/>
                <w:b w:val="0"/>
                <w:sz w:val="22"/>
              </w:rPr>
              <w:t>у гастроэнтеролога</w:t>
            </w:r>
            <w:r w:rsidR="001B10E9">
              <w:rPr>
                <w:rStyle w:val="a3"/>
                <w:b w:val="0"/>
                <w:sz w:val="22"/>
              </w:rPr>
              <w:t>.</w:t>
            </w:r>
          </w:p>
          <w:p w:rsidR="001B10E9" w:rsidRPr="001B10E9" w:rsidRDefault="001B10E9" w:rsidP="004B11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лейкоцитозе:</w:t>
            </w:r>
            <w:r>
              <w:rPr>
                <w:rStyle w:val="a3"/>
                <w:b w:val="0"/>
                <w:sz w:val="22"/>
                <w:szCs w:val="22"/>
              </w:rPr>
              <w:t xml:space="preserve"> лечение у эндокринолога, у гематолога, у гепатолога, у педиатра.</w:t>
            </w:r>
          </w:p>
        </w:tc>
      </w:tr>
    </w:tbl>
    <w:p w:rsidR="009D7910" w:rsidRPr="00A9628F" w:rsidRDefault="009D7910" w:rsidP="009D7910">
      <w:pPr>
        <w:rPr>
          <w:rStyle w:val="a3"/>
          <w:b w:val="0"/>
          <w:sz w:val="32"/>
        </w:rPr>
      </w:pPr>
    </w:p>
    <w:p w:rsidR="009D7910" w:rsidRPr="005D1BAF" w:rsidRDefault="009D7910" w:rsidP="009D7910">
      <w:pPr>
        <w:rPr>
          <w:rStyle w:val="a3"/>
          <w:b w:val="0"/>
          <w:sz w:val="28"/>
          <w:szCs w:val="28"/>
        </w:rPr>
      </w:pPr>
    </w:p>
    <w:p w:rsidR="004A7199" w:rsidRPr="005D1BAF" w:rsidRDefault="004A7199" w:rsidP="004A7199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D1BAF">
        <w:rPr>
          <w:color w:val="000000" w:themeColor="text1"/>
          <w:sz w:val="28"/>
          <w:szCs w:val="28"/>
        </w:rPr>
        <w:t>•</w:t>
      </w:r>
      <w:r w:rsidRPr="005D1BAF">
        <w:rPr>
          <w:rStyle w:val="apple-converted-space"/>
          <w:color w:val="000000" w:themeColor="text1"/>
          <w:sz w:val="28"/>
          <w:szCs w:val="28"/>
        </w:rPr>
        <w:t> </w:t>
      </w:r>
      <w:r w:rsidRPr="005D1BAF">
        <w:rPr>
          <w:color w:val="000000" w:themeColor="text1"/>
          <w:sz w:val="28"/>
          <w:szCs w:val="28"/>
        </w:rPr>
        <w:t> Относительные показатели характеризуют изменения содержания того или иного вида лейкоцитов в лейкоцитарной формуле (относительно к 100% лейкоцитам).</w:t>
      </w:r>
    </w:p>
    <w:p w:rsidR="004A7199" w:rsidRDefault="004A7199" w:rsidP="004A7199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D1BAF">
        <w:rPr>
          <w:color w:val="000000" w:themeColor="text1"/>
          <w:sz w:val="28"/>
          <w:szCs w:val="28"/>
        </w:rPr>
        <w:t>•</w:t>
      </w:r>
      <w:r w:rsidRPr="005D1BAF">
        <w:rPr>
          <w:rStyle w:val="apple-converted-space"/>
          <w:color w:val="000000" w:themeColor="text1"/>
          <w:sz w:val="28"/>
          <w:szCs w:val="28"/>
        </w:rPr>
        <w:t> </w:t>
      </w:r>
      <w:r w:rsidRPr="005D1BAF">
        <w:rPr>
          <w:color w:val="000000" w:themeColor="text1"/>
          <w:sz w:val="28"/>
          <w:szCs w:val="28"/>
        </w:rPr>
        <w:t> Реальные (абсолютные) показатели отражают изменения содержания пулов лейкоцитов в единице объёма.</w:t>
      </w:r>
    </w:p>
    <w:p w:rsidR="00230AF4" w:rsidRDefault="00230AF4" w:rsidP="004A7199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30AF4" w:rsidRPr="005D1BAF" w:rsidRDefault="00230AF4" w:rsidP="004A7199">
      <w:pPr>
        <w:pStyle w:val="txt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10342" w:rsidRPr="005D1BAF" w:rsidRDefault="00410342" w:rsidP="004A7199">
      <w:pPr>
        <w:pStyle w:val="txt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D1BAF">
        <w:rPr>
          <w:b/>
          <w:color w:val="000000" w:themeColor="text1"/>
          <w:sz w:val="28"/>
          <w:szCs w:val="28"/>
        </w:rPr>
        <w:t>Диагностирование заболевания по лейкоцитарной формуле:</w:t>
      </w:r>
    </w:p>
    <w:tbl>
      <w:tblPr>
        <w:tblStyle w:val="31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5295"/>
        <w:gridCol w:w="5296"/>
      </w:tblGrid>
      <w:tr w:rsidR="00385F09" w:rsidTr="0038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95" w:type="dxa"/>
          </w:tcPr>
          <w:p w:rsidR="00385F09" w:rsidRDefault="00385F09" w:rsidP="00385F09">
            <w:pPr>
              <w:rPr>
                <w:rStyle w:val="a3"/>
                <w:b/>
              </w:rPr>
            </w:pPr>
            <w:r>
              <w:rPr>
                <w:rStyle w:val="a3"/>
                <w:b/>
              </w:rPr>
              <w:lastRenderedPageBreak/>
              <w:t xml:space="preserve">Тип Лейкоцита </w:t>
            </w:r>
          </w:p>
        </w:tc>
        <w:tc>
          <w:tcPr>
            <w:tcW w:w="5296" w:type="dxa"/>
          </w:tcPr>
          <w:p w:rsidR="00385F09" w:rsidRDefault="00385F09" w:rsidP="0038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Style w:val="a3"/>
                <w:b/>
              </w:rPr>
              <w:t xml:space="preserve">Содержание в крови </w:t>
            </w:r>
          </w:p>
        </w:tc>
      </w:tr>
      <w:tr w:rsidR="00385F09" w:rsidRPr="00385F09" w:rsidTr="0038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385F09" w:rsidRPr="00385F09" w:rsidRDefault="00385F09" w:rsidP="00385F09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Лимфоциты, абс</w:t>
            </w:r>
          </w:p>
        </w:tc>
        <w:tc>
          <w:tcPr>
            <w:tcW w:w="5296" w:type="dxa"/>
          </w:tcPr>
          <w:p w:rsidR="00385F09" w:rsidRPr="00385F09" w:rsidRDefault="00945DA6" w:rsidP="00385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</w:rPr>
            </w:pPr>
            <w:r w:rsidRPr="00945DA6">
              <w:rPr>
                <w:rStyle w:val="a3"/>
                <w:rFonts w:asciiTheme="majorHAnsi" w:hAnsiTheme="majorHAnsi" w:cstheme="majorHAnsi"/>
                <w:b w:val="0"/>
              </w:rPr>
              <w:t>2,15</w:t>
            </w:r>
            <w:r>
              <w:rPr>
                <w:rStyle w:val="a3"/>
                <w:rFonts w:asciiTheme="majorHAnsi" w:hAnsiTheme="majorHAnsi" w:cstheme="majorHAnsi"/>
                <w:b w:val="0"/>
              </w:rPr>
              <w:t xml:space="preserve"> </w:t>
            </w:r>
            <w:r w:rsidR="00673440" w:rsidRPr="00945DA6">
              <w:rPr>
                <w:rStyle w:val="a3"/>
                <w:rFonts w:asciiTheme="majorHAnsi" w:hAnsiTheme="majorHAnsi" w:cstheme="majorHAnsi"/>
                <w:b w:val="0"/>
              </w:rPr>
              <w:t xml:space="preserve">× </w:t>
            </w:r>
            <w:r w:rsidR="00673440" w:rsidRPr="00945DA6">
              <w:rPr>
                <w:color w:val="000000"/>
                <w:szCs w:val="26"/>
              </w:rPr>
              <w:t>10⁹</w:t>
            </w:r>
            <w:r w:rsidR="00673440" w:rsidRPr="00945DA6">
              <w:rPr>
                <w:b/>
                <w:bCs/>
                <w:color w:val="000000"/>
                <w:szCs w:val="26"/>
              </w:rPr>
              <w:t xml:space="preserve"> </w:t>
            </w:r>
            <w:r w:rsidR="00673440" w:rsidRPr="00945DA6">
              <w:rPr>
                <w:color w:val="333333"/>
                <w:szCs w:val="26"/>
              </w:rPr>
              <w:t>/л.</w:t>
            </w:r>
          </w:p>
        </w:tc>
      </w:tr>
      <w:tr w:rsidR="00385F09" w:rsidRPr="00385F09" w:rsidTr="0038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385F09" w:rsidRPr="00385F09" w:rsidRDefault="00385F09" w:rsidP="00385F09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Лимфоциты,%</w:t>
            </w:r>
          </w:p>
        </w:tc>
        <w:tc>
          <w:tcPr>
            <w:tcW w:w="5296" w:type="dxa"/>
          </w:tcPr>
          <w:p w:rsidR="00385F09" w:rsidRPr="00BF21B2" w:rsidRDefault="00385F09" w:rsidP="00385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</w:rPr>
            </w:pPr>
            <w:r w:rsidRPr="00581A7A">
              <w:rPr>
                <w:rStyle w:val="a3"/>
                <w:rFonts w:asciiTheme="majorHAnsi" w:hAnsiTheme="majorHAnsi" w:cstheme="majorHAnsi"/>
                <w:b w:val="0"/>
                <w:color w:val="000000" w:themeColor="text1"/>
                <w:highlight w:val="darkGray"/>
              </w:rPr>
              <w:t>4</w:t>
            </w:r>
            <w:r w:rsidR="00673440" w:rsidRPr="00581A7A">
              <w:rPr>
                <w:rStyle w:val="a3"/>
                <w:rFonts w:asciiTheme="majorHAnsi" w:hAnsiTheme="majorHAnsi" w:cstheme="majorHAnsi"/>
                <w:b w:val="0"/>
                <w:color w:val="000000" w:themeColor="text1"/>
                <w:highlight w:val="darkGray"/>
              </w:rPr>
              <w:t>6</w:t>
            </w:r>
            <w:r w:rsidRPr="00581A7A">
              <w:rPr>
                <w:rStyle w:val="a3"/>
                <w:rFonts w:asciiTheme="majorHAnsi" w:hAnsiTheme="majorHAnsi" w:cstheme="majorHAnsi"/>
                <w:b w:val="0"/>
                <w:color w:val="000000" w:themeColor="text1"/>
                <w:highlight w:val="darkGray"/>
              </w:rPr>
              <w:t>%</w:t>
            </w:r>
          </w:p>
        </w:tc>
      </w:tr>
      <w:tr w:rsidR="00673440" w:rsidRPr="00385F09" w:rsidTr="0038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Моноциты, абс</w:t>
            </w:r>
          </w:p>
        </w:tc>
        <w:tc>
          <w:tcPr>
            <w:tcW w:w="5296" w:type="dxa"/>
          </w:tcPr>
          <w:p w:rsidR="00673440" w:rsidRPr="00BF21B2" w:rsidRDefault="00673440" w:rsidP="0067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BF21B2">
              <w:rPr>
                <w:rStyle w:val="a3"/>
                <w:rFonts w:asciiTheme="majorHAnsi" w:hAnsiTheme="majorHAnsi" w:cstheme="majorHAnsi"/>
                <w:b w:val="0"/>
              </w:rPr>
              <w:t>0,</w:t>
            </w:r>
            <w:r w:rsidR="00945DA6" w:rsidRPr="00BF21B2">
              <w:rPr>
                <w:rStyle w:val="a3"/>
                <w:rFonts w:asciiTheme="majorHAnsi" w:hAnsiTheme="majorHAnsi" w:cstheme="majorHAnsi"/>
                <w:b w:val="0"/>
              </w:rPr>
              <w:t>6</w:t>
            </w:r>
            <w:r w:rsidRPr="00BF21B2">
              <w:rPr>
                <w:rStyle w:val="a3"/>
                <w:rFonts w:asciiTheme="majorHAnsi" w:hAnsiTheme="majorHAnsi" w:cstheme="majorHAnsi"/>
                <w:b w:val="0"/>
              </w:rPr>
              <w:t xml:space="preserve"> </w:t>
            </w:r>
            <w:r w:rsidRPr="00BF21B2">
              <w:rPr>
                <w:color w:val="000000"/>
                <w:szCs w:val="26"/>
              </w:rPr>
              <w:t>× 10⁹</w:t>
            </w:r>
            <w:r w:rsidRPr="00BF21B2">
              <w:rPr>
                <w:b/>
                <w:bCs/>
                <w:color w:val="000000"/>
                <w:szCs w:val="26"/>
              </w:rPr>
              <w:t xml:space="preserve"> </w:t>
            </w:r>
            <w:r w:rsidRPr="00BF21B2">
              <w:rPr>
                <w:color w:val="333333"/>
                <w:szCs w:val="26"/>
              </w:rPr>
              <w:t>/л.</w:t>
            </w:r>
          </w:p>
        </w:tc>
      </w:tr>
      <w:tr w:rsidR="00673440" w:rsidRPr="00385F09" w:rsidTr="0038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Моноциты,%</w:t>
            </w:r>
          </w:p>
        </w:tc>
        <w:tc>
          <w:tcPr>
            <w:tcW w:w="5296" w:type="dxa"/>
          </w:tcPr>
          <w:p w:rsidR="00673440" w:rsidRPr="00BF21B2" w:rsidRDefault="00673440" w:rsidP="0067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BF21B2">
              <w:rPr>
                <w:rStyle w:val="a3"/>
                <w:b w:val="0"/>
              </w:rPr>
              <w:t>1</w:t>
            </w:r>
            <w:r w:rsidR="00410342" w:rsidRPr="00BF21B2">
              <w:rPr>
                <w:rStyle w:val="a3"/>
                <w:b w:val="0"/>
              </w:rPr>
              <w:t>3</w:t>
            </w:r>
            <w:r w:rsidRPr="00BF21B2">
              <w:rPr>
                <w:rStyle w:val="a3"/>
                <w:b w:val="0"/>
              </w:rPr>
              <w:t>%</w:t>
            </w:r>
          </w:p>
        </w:tc>
      </w:tr>
      <w:tr w:rsidR="00673440" w:rsidRPr="00385F09" w:rsidTr="0038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Эозинофилы, абс</w:t>
            </w:r>
          </w:p>
        </w:tc>
        <w:tc>
          <w:tcPr>
            <w:tcW w:w="5296" w:type="dxa"/>
          </w:tcPr>
          <w:p w:rsidR="00673440" w:rsidRPr="00673440" w:rsidRDefault="00673440" w:rsidP="0067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rFonts w:asciiTheme="majorHAnsi" w:hAnsiTheme="majorHAnsi" w:cstheme="majorHAnsi"/>
                <w:b w:val="0"/>
              </w:rPr>
              <w:t>0,</w:t>
            </w:r>
            <w:r w:rsidR="00945DA6">
              <w:rPr>
                <w:rStyle w:val="a3"/>
                <w:rFonts w:asciiTheme="majorHAnsi" w:hAnsiTheme="majorHAnsi" w:cstheme="majorHAnsi"/>
                <w:b w:val="0"/>
              </w:rPr>
              <w:t>12</w:t>
            </w:r>
            <w:r>
              <w:rPr>
                <w:rStyle w:val="a3"/>
                <w:rFonts w:asciiTheme="majorHAnsi" w:hAnsiTheme="majorHAnsi" w:cstheme="majorHAnsi"/>
                <w:b w:val="0"/>
              </w:rPr>
              <w:t xml:space="preserve"> </w:t>
            </w:r>
            <w:r w:rsidRPr="00A9628F">
              <w:rPr>
                <w:color w:val="000000"/>
                <w:szCs w:val="26"/>
              </w:rPr>
              <w:t>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</w:tc>
      </w:tr>
      <w:tr w:rsidR="00673440" w:rsidRPr="00385F09" w:rsidTr="0038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Эозинофилы,%</w:t>
            </w:r>
          </w:p>
        </w:tc>
        <w:tc>
          <w:tcPr>
            <w:tcW w:w="5296" w:type="dxa"/>
          </w:tcPr>
          <w:p w:rsidR="00673440" w:rsidRPr="00385F09" w:rsidRDefault="00945DA6" w:rsidP="0067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</w:rPr>
            </w:pPr>
            <w:r>
              <w:rPr>
                <w:rStyle w:val="a3"/>
                <w:rFonts w:asciiTheme="majorHAnsi" w:hAnsiTheme="majorHAnsi" w:cstheme="majorHAnsi"/>
                <w:b w:val="0"/>
              </w:rPr>
              <w:t>2,6</w:t>
            </w:r>
            <w:r w:rsidR="00673440">
              <w:rPr>
                <w:rStyle w:val="a3"/>
                <w:rFonts w:asciiTheme="majorHAnsi" w:hAnsiTheme="majorHAnsi" w:cstheme="majorHAnsi"/>
                <w:b w:val="0"/>
              </w:rPr>
              <w:t>%</w:t>
            </w:r>
          </w:p>
        </w:tc>
      </w:tr>
      <w:tr w:rsidR="00673440" w:rsidRPr="00385F09" w:rsidTr="0038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Базофилы, абс</w:t>
            </w:r>
          </w:p>
        </w:tc>
        <w:tc>
          <w:tcPr>
            <w:tcW w:w="5296" w:type="dxa"/>
          </w:tcPr>
          <w:p w:rsidR="00673440" w:rsidRPr="00385F09" w:rsidRDefault="00673440" w:rsidP="0067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</w:rPr>
            </w:pPr>
            <w:r>
              <w:rPr>
                <w:rStyle w:val="a3"/>
                <w:rFonts w:asciiTheme="majorHAnsi" w:hAnsiTheme="majorHAnsi" w:cstheme="majorHAnsi"/>
                <w:b w:val="0"/>
              </w:rPr>
              <w:t>0,</w:t>
            </w:r>
            <w:r w:rsidR="00945DA6">
              <w:rPr>
                <w:rStyle w:val="a3"/>
                <w:rFonts w:asciiTheme="majorHAnsi" w:hAnsiTheme="majorHAnsi" w:cstheme="majorHAnsi"/>
                <w:b w:val="0"/>
              </w:rPr>
              <w:t>03</w:t>
            </w:r>
            <w:r w:rsidRPr="00A9628F">
              <w:rPr>
                <w:color w:val="000000"/>
                <w:szCs w:val="26"/>
              </w:rPr>
              <w:t>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</w:tc>
      </w:tr>
      <w:tr w:rsidR="00673440" w:rsidRPr="00385F09" w:rsidTr="0038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Базофилы,%</w:t>
            </w:r>
          </w:p>
        </w:tc>
        <w:tc>
          <w:tcPr>
            <w:tcW w:w="5296" w:type="dxa"/>
          </w:tcPr>
          <w:p w:rsidR="00673440" w:rsidRPr="00385F09" w:rsidRDefault="00673440" w:rsidP="0067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</w:rPr>
            </w:pPr>
            <w:r>
              <w:rPr>
                <w:rStyle w:val="a3"/>
                <w:rFonts w:asciiTheme="majorHAnsi" w:hAnsiTheme="majorHAnsi" w:cstheme="majorHAnsi"/>
                <w:b w:val="0"/>
              </w:rPr>
              <w:t>0,7%</w:t>
            </w:r>
          </w:p>
        </w:tc>
      </w:tr>
      <w:tr w:rsidR="00673440" w:rsidRPr="00385F09" w:rsidTr="0038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Нейтрофилы, абс</w:t>
            </w:r>
          </w:p>
        </w:tc>
        <w:tc>
          <w:tcPr>
            <w:tcW w:w="5296" w:type="dxa"/>
          </w:tcPr>
          <w:p w:rsidR="00673440" w:rsidRPr="00BF21B2" w:rsidRDefault="00BF21B2" w:rsidP="0067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  <w:highlight w:val="red"/>
              </w:rPr>
            </w:pPr>
            <w:r w:rsidRPr="00581A7A">
              <w:rPr>
                <w:rStyle w:val="a3"/>
                <w:rFonts w:asciiTheme="majorHAnsi" w:hAnsiTheme="majorHAnsi" w:cstheme="majorHAnsi"/>
                <w:b w:val="0"/>
                <w:highlight w:val="darkGray"/>
              </w:rPr>
              <w:t>1,5</w:t>
            </w:r>
            <w:r w:rsidR="00673440" w:rsidRPr="00581A7A">
              <w:rPr>
                <w:rStyle w:val="a3"/>
                <w:rFonts w:asciiTheme="majorHAnsi" w:hAnsiTheme="majorHAnsi" w:cstheme="majorHAnsi"/>
                <w:b w:val="0"/>
                <w:highlight w:val="darkGray"/>
              </w:rPr>
              <w:t xml:space="preserve"> </w:t>
            </w:r>
            <w:r w:rsidR="00673440" w:rsidRPr="00581A7A">
              <w:rPr>
                <w:color w:val="000000"/>
                <w:szCs w:val="26"/>
                <w:highlight w:val="darkGray"/>
              </w:rPr>
              <w:t>× 10⁹</w:t>
            </w:r>
            <w:r w:rsidR="00673440" w:rsidRPr="00581A7A">
              <w:rPr>
                <w:b/>
                <w:bCs/>
                <w:color w:val="000000"/>
                <w:szCs w:val="26"/>
                <w:highlight w:val="darkGray"/>
              </w:rPr>
              <w:t xml:space="preserve"> </w:t>
            </w:r>
            <w:r w:rsidR="00673440" w:rsidRPr="00581A7A">
              <w:rPr>
                <w:color w:val="333333"/>
                <w:szCs w:val="26"/>
                <w:highlight w:val="darkGray"/>
              </w:rPr>
              <w:t>/л.</w:t>
            </w:r>
          </w:p>
        </w:tc>
      </w:tr>
      <w:tr w:rsidR="00673440" w:rsidRPr="00385F09" w:rsidTr="0038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</w:tcPr>
          <w:p w:rsidR="00673440" w:rsidRPr="00385F09" w:rsidRDefault="00673440" w:rsidP="00673440">
            <w:pPr>
              <w:rPr>
                <w:rStyle w:val="a3"/>
                <w:rFonts w:asciiTheme="majorHAnsi" w:hAnsiTheme="majorHAnsi" w:cstheme="majorHAnsi"/>
              </w:rPr>
            </w:pPr>
            <w:r w:rsidRPr="00385F09">
              <w:rPr>
                <w:rStyle w:val="a3"/>
                <w:rFonts w:asciiTheme="majorHAnsi" w:hAnsiTheme="majorHAnsi" w:cstheme="majorHAnsi"/>
              </w:rPr>
              <w:t>Нейтрофилы,%</w:t>
            </w:r>
          </w:p>
        </w:tc>
        <w:tc>
          <w:tcPr>
            <w:tcW w:w="5296" w:type="dxa"/>
          </w:tcPr>
          <w:p w:rsidR="00673440" w:rsidRPr="00BF21B2" w:rsidRDefault="00BF21B2" w:rsidP="0067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ajorHAnsi" w:hAnsiTheme="majorHAnsi" w:cstheme="majorHAnsi"/>
                <w:b w:val="0"/>
                <w:highlight w:val="red"/>
              </w:rPr>
            </w:pPr>
            <w:r w:rsidRPr="00581A7A">
              <w:rPr>
                <w:rStyle w:val="a3"/>
                <w:rFonts w:asciiTheme="majorHAnsi" w:hAnsiTheme="majorHAnsi" w:cstheme="majorHAnsi"/>
                <w:b w:val="0"/>
                <w:color w:val="000000" w:themeColor="text1"/>
                <w:highlight w:val="darkGray"/>
              </w:rPr>
              <w:t>32</w:t>
            </w:r>
            <w:r w:rsidR="00673440" w:rsidRPr="00581A7A">
              <w:rPr>
                <w:rStyle w:val="a3"/>
                <w:rFonts w:asciiTheme="majorHAnsi" w:hAnsiTheme="majorHAnsi" w:cstheme="majorHAnsi"/>
                <w:b w:val="0"/>
                <w:color w:val="000000" w:themeColor="text1"/>
                <w:highlight w:val="darkGray"/>
              </w:rPr>
              <w:t>%</w:t>
            </w:r>
          </w:p>
        </w:tc>
      </w:tr>
    </w:tbl>
    <w:p w:rsidR="001B10E9" w:rsidRPr="00385F09" w:rsidRDefault="00E24D86" w:rsidP="001B10E9">
      <w:pPr>
        <w:rPr>
          <w:rStyle w:val="a3"/>
          <w:rFonts w:asciiTheme="majorHAnsi" w:hAnsiTheme="majorHAnsi" w:cstheme="majorHAnsi"/>
          <w:b w:val="0"/>
        </w:rPr>
      </w:pPr>
      <w:r w:rsidRPr="00385F09">
        <w:rPr>
          <w:rStyle w:val="a3"/>
          <w:rFonts w:asciiTheme="majorHAnsi" w:hAnsiTheme="majorHAnsi" w:cstheme="majorHAnsi"/>
          <w:b w:val="0"/>
        </w:rPr>
        <w:t xml:space="preserve">   </w:t>
      </w:r>
    </w:p>
    <w:p w:rsidR="00385F09" w:rsidRPr="005D1BAF" w:rsidRDefault="00410342" w:rsidP="00410342">
      <w:pPr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>Для того, чтобы установить есть ли патология в организме человека, чей анализ нам предоставлен, нам надо:</w:t>
      </w:r>
    </w:p>
    <w:p w:rsidR="00410342" w:rsidRPr="005D1BAF" w:rsidRDefault="00410342" w:rsidP="00410342">
      <w:pPr>
        <w:pStyle w:val="ad"/>
        <w:numPr>
          <w:ilvl w:val="0"/>
          <w:numId w:val="20"/>
        </w:numPr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>Хорошо проанализировать данные таблицы;</w:t>
      </w:r>
    </w:p>
    <w:p w:rsidR="001B10E9" w:rsidRPr="005D1BAF" w:rsidRDefault="00410342" w:rsidP="00410342">
      <w:pPr>
        <w:pStyle w:val="ad"/>
        <w:numPr>
          <w:ilvl w:val="0"/>
          <w:numId w:val="20"/>
        </w:numPr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>Если результат превышает референсные значения, то нам надо рассчитать абсолютное количество в единице крови</w:t>
      </w:r>
      <w:r w:rsidR="00145635" w:rsidRPr="005D1BAF">
        <w:rPr>
          <w:rStyle w:val="a3"/>
          <w:b w:val="0"/>
          <w:sz w:val="28"/>
          <w:szCs w:val="28"/>
        </w:rPr>
        <w:t>:</w:t>
      </w:r>
    </w:p>
    <w:p w:rsidR="00145635" w:rsidRPr="005D1BAF" w:rsidRDefault="00145635" w:rsidP="00145635">
      <w:pPr>
        <w:ind w:left="360"/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>Абсолютное значение лимфоцитов в крови:</w:t>
      </w:r>
    </w:p>
    <w:p w:rsidR="00E24D86" w:rsidRPr="005D1BAF" w:rsidRDefault="00145635" w:rsidP="001B10E9">
      <w:pPr>
        <w:rPr>
          <w:color w:val="000000" w:themeColor="text1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 xml:space="preserve">(4,69 </w:t>
      </w:r>
      <w:r w:rsidRPr="005D1BAF">
        <w:rPr>
          <w:color w:val="000000"/>
          <w:sz w:val="28"/>
          <w:szCs w:val="28"/>
        </w:rPr>
        <w:t>× 10⁹</w:t>
      </w:r>
      <w:r w:rsidRPr="005D1BAF">
        <w:rPr>
          <w:b/>
          <w:bCs/>
          <w:color w:val="000000"/>
          <w:sz w:val="28"/>
          <w:szCs w:val="28"/>
        </w:rPr>
        <w:t xml:space="preserve"> </w:t>
      </w:r>
      <w:r w:rsidRPr="005D1BAF">
        <w:rPr>
          <w:color w:val="000000"/>
          <w:sz w:val="28"/>
          <w:szCs w:val="28"/>
        </w:rPr>
        <w:t>× 46%) / 100 = 2,15 × 10⁹</w:t>
      </w:r>
      <w:r w:rsidRPr="005D1BAF">
        <w:rPr>
          <w:b/>
          <w:bCs/>
          <w:color w:val="000000"/>
          <w:sz w:val="28"/>
          <w:szCs w:val="28"/>
        </w:rPr>
        <w:t xml:space="preserve"> </w:t>
      </w:r>
      <w:r w:rsidRPr="005D1BAF">
        <w:rPr>
          <w:color w:val="000000" w:themeColor="text1"/>
          <w:sz w:val="28"/>
          <w:szCs w:val="28"/>
        </w:rPr>
        <w:t xml:space="preserve">/л. Так как </w:t>
      </w:r>
      <w:r w:rsidR="00945DA6" w:rsidRPr="005D1BAF">
        <w:rPr>
          <w:color w:val="000000" w:themeColor="text1"/>
          <w:sz w:val="28"/>
          <w:szCs w:val="28"/>
        </w:rPr>
        <w:t>2,15</w:t>
      </w:r>
      <w:r w:rsidRPr="005D1BAF">
        <w:rPr>
          <w:color w:val="000000" w:themeColor="text1"/>
          <w:sz w:val="28"/>
          <w:szCs w:val="28"/>
        </w:rPr>
        <w:t xml:space="preserve"> </w:t>
      </w:r>
      <w:r w:rsidR="00BF21B2" w:rsidRPr="005D1BAF">
        <w:rPr>
          <w:color w:val="000000" w:themeColor="text1"/>
          <w:sz w:val="28"/>
          <w:szCs w:val="28"/>
        </w:rPr>
        <w:t>меньше</w:t>
      </w:r>
      <w:r w:rsidRPr="005D1BAF">
        <w:rPr>
          <w:color w:val="000000" w:themeColor="text1"/>
          <w:sz w:val="28"/>
          <w:szCs w:val="28"/>
        </w:rPr>
        <w:t xml:space="preserve"> 4,8 и больше 1 (референсные значения), то мы можем утверждать, что абсолютного лимфоцитоза нет.</w:t>
      </w:r>
    </w:p>
    <w:p w:rsidR="00145635" w:rsidRPr="005D1BAF" w:rsidRDefault="00145635" w:rsidP="001B10E9">
      <w:pPr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 xml:space="preserve">      В вышеупомянутом анализе крови 46% лимфоцитов. Это слегка превышает нормальные значения (19-37%) и можно утверждать, что у нас есть относительный лимфоцитоз.</w:t>
      </w:r>
      <w:r w:rsidR="00BF21B2" w:rsidRPr="005D1BAF">
        <w:rPr>
          <w:rStyle w:val="a3"/>
          <w:b w:val="0"/>
          <w:sz w:val="28"/>
          <w:szCs w:val="28"/>
        </w:rPr>
        <w:t xml:space="preserve"> </w:t>
      </w:r>
    </w:p>
    <w:p w:rsidR="00BF21B2" w:rsidRPr="005D1BAF" w:rsidRDefault="00BF21B2" w:rsidP="001B10E9">
      <w:pPr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>В данном случае относительный лимфоцитоз можно считать нормой.</w:t>
      </w:r>
    </w:p>
    <w:p w:rsidR="00945DA6" w:rsidRPr="005D1BAF" w:rsidRDefault="00945DA6" w:rsidP="001B10E9">
      <w:pPr>
        <w:rPr>
          <w:rStyle w:val="a3"/>
          <w:b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 xml:space="preserve">      Абсолютное значение </w:t>
      </w:r>
      <w:r w:rsidR="00BF21B2" w:rsidRPr="005D1BAF">
        <w:rPr>
          <w:rStyle w:val="a3"/>
          <w:b w:val="0"/>
          <w:sz w:val="28"/>
          <w:szCs w:val="28"/>
        </w:rPr>
        <w:t>нейтрофилов</w:t>
      </w:r>
      <w:r w:rsidRPr="005D1BAF">
        <w:rPr>
          <w:rStyle w:val="a3"/>
          <w:b w:val="0"/>
          <w:sz w:val="28"/>
          <w:szCs w:val="28"/>
        </w:rPr>
        <w:t xml:space="preserve"> в крови:</w:t>
      </w:r>
    </w:p>
    <w:p w:rsidR="00945DA6" w:rsidRPr="005D1BAF" w:rsidRDefault="00945DA6" w:rsidP="001B10E9">
      <w:pPr>
        <w:rPr>
          <w:color w:val="000000" w:themeColor="text1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 xml:space="preserve">(4,69 </w:t>
      </w:r>
      <w:r w:rsidRPr="005D1BAF">
        <w:rPr>
          <w:color w:val="000000"/>
          <w:sz w:val="28"/>
          <w:szCs w:val="28"/>
        </w:rPr>
        <w:t>× 10⁹</w:t>
      </w:r>
      <w:r w:rsidRPr="005D1BAF">
        <w:rPr>
          <w:b/>
          <w:bCs/>
          <w:color w:val="000000"/>
          <w:sz w:val="28"/>
          <w:szCs w:val="28"/>
        </w:rPr>
        <w:t xml:space="preserve"> </w:t>
      </w:r>
      <w:r w:rsidRPr="005D1BAF">
        <w:rPr>
          <w:color w:val="000000"/>
          <w:sz w:val="28"/>
          <w:szCs w:val="28"/>
        </w:rPr>
        <w:t xml:space="preserve">× </w:t>
      </w:r>
      <w:r w:rsidR="00BF21B2" w:rsidRPr="005D1BAF">
        <w:rPr>
          <w:color w:val="000000"/>
          <w:sz w:val="28"/>
          <w:szCs w:val="28"/>
        </w:rPr>
        <w:t>32</w:t>
      </w:r>
      <w:r w:rsidRPr="005D1BAF">
        <w:rPr>
          <w:color w:val="000000"/>
          <w:sz w:val="28"/>
          <w:szCs w:val="28"/>
        </w:rPr>
        <w:t xml:space="preserve">%) / 100 = </w:t>
      </w:r>
      <w:r w:rsidR="00BF21B2" w:rsidRPr="005D1BAF">
        <w:rPr>
          <w:color w:val="000000"/>
          <w:sz w:val="28"/>
          <w:szCs w:val="28"/>
        </w:rPr>
        <w:t>1,5</w:t>
      </w:r>
      <w:r w:rsidRPr="005D1BAF">
        <w:rPr>
          <w:color w:val="000000"/>
          <w:sz w:val="28"/>
          <w:szCs w:val="28"/>
        </w:rPr>
        <w:t xml:space="preserve"> × 10</w:t>
      </w:r>
      <w:r w:rsidRPr="005D1BAF">
        <w:rPr>
          <w:color w:val="000000" w:themeColor="text1"/>
          <w:sz w:val="28"/>
          <w:szCs w:val="28"/>
        </w:rPr>
        <w:t>⁹</w:t>
      </w:r>
      <w:r w:rsidRPr="005D1BAF">
        <w:rPr>
          <w:b/>
          <w:bCs/>
          <w:color w:val="000000" w:themeColor="text1"/>
          <w:sz w:val="28"/>
          <w:szCs w:val="28"/>
        </w:rPr>
        <w:t xml:space="preserve"> </w:t>
      </w:r>
      <w:r w:rsidRPr="005D1BAF">
        <w:rPr>
          <w:color w:val="000000" w:themeColor="text1"/>
          <w:sz w:val="28"/>
          <w:szCs w:val="28"/>
        </w:rPr>
        <w:t xml:space="preserve">/л. Так как </w:t>
      </w:r>
      <w:r w:rsidR="00BF21B2" w:rsidRPr="005D1BAF">
        <w:rPr>
          <w:color w:val="000000" w:themeColor="text1"/>
          <w:sz w:val="28"/>
          <w:szCs w:val="28"/>
        </w:rPr>
        <w:t xml:space="preserve">1,5 меньше 1,8, то мы можем утверждать, что у пациента абсолютная и относительная нейтропения (так как 32% меньше 48%) </w:t>
      </w:r>
    </w:p>
    <w:p w:rsidR="00946130" w:rsidRPr="00071DD5" w:rsidRDefault="00BF21B2" w:rsidP="006477EA">
      <w:pPr>
        <w:rPr>
          <w:rStyle w:val="af7"/>
          <w:bCs/>
          <w:i w:val="0"/>
          <w:iCs w:val="0"/>
          <w:sz w:val="28"/>
          <w:szCs w:val="28"/>
        </w:rPr>
      </w:pPr>
      <w:r w:rsidRPr="005D1BAF">
        <w:rPr>
          <w:rStyle w:val="a3"/>
          <w:b w:val="0"/>
          <w:sz w:val="28"/>
          <w:szCs w:val="28"/>
        </w:rPr>
        <w:t xml:space="preserve">То есть нашему пациенту нужно пройти дополнительные </w:t>
      </w:r>
      <w:r w:rsidR="006477EA" w:rsidRPr="005D1BAF">
        <w:rPr>
          <w:rStyle w:val="a3"/>
          <w:b w:val="0"/>
          <w:sz w:val="28"/>
          <w:szCs w:val="28"/>
        </w:rPr>
        <w:t>обследования у инфекциониста/у гематолога/у гастроэнтеролога</w:t>
      </w:r>
      <w:r w:rsidR="00071DD5" w:rsidRPr="00071DD5">
        <w:rPr>
          <w:rStyle w:val="a3"/>
          <w:b w:val="0"/>
          <w:sz w:val="28"/>
          <w:szCs w:val="28"/>
        </w:rPr>
        <w:t>.</w:t>
      </w:r>
    </w:p>
    <w:p w:rsidR="00581A7A" w:rsidRDefault="00581A7A" w:rsidP="00581A7A">
      <w:pPr>
        <w:pStyle w:val="ad"/>
        <w:ind w:left="360"/>
        <w:rPr>
          <w:rStyle w:val="a3"/>
          <w:b w:val="0"/>
          <w:color w:val="000000" w:themeColor="text1"/>
          <w:sz w:val="36"/>
        </w:rPr>
      </w:pPr>
    </w:p>
    <w:p w:rsidR="006477EA" w:rsidRPr="00581A7A" w:rsidRDefault="006477EA" w:rsidP="006477EA">
      <w:pPr>
        <w:pStyle w:val="ad"/>
        <w:numPr>
          <w:ilvl w:val="0"/>
          <w:numId w:val="4"/>
        </w:numPr>
        <w:rPr>
          <w:rStyle w:val="a3"/>
          <w:b w:val="0"/>
          <w:color w:val="000000" w:themeColor="text1"/>
          <w:sz w:val="36"/>
        </w:rPr>
      </w:pPr>
      <w:r w:rsidRPr="00581A7A">
        <w:rPr>
          <w:rStyle w:val="a3"/>
          <w:b w:val="0"/>
          <w:color w:val="000000" w:themeColor="text1"/>
          <w:sz w:val="36"/>
        </w:rPr>
        <w:t>Вывод</w:t>
      </w:r>
    </w:p>
    <w:p w:rsidR="006477EA" w:rsidRDefault="006477EA" w:rsidP="006477EA">
      <w:pPr>
        <w:rPr>
          <w:rStyle w:val="a3"/>
          <w:b w:val="0"/>
          <w:color w:val="2C4EA7"/>
          <w:sz w:val="22"/>
          <w:szCs w:val="22"/>
        </w:rPr>
      </w:pPr>
    </w:p>
    <w:p w:rsidR="006477EA" w:rsidRDefault="006477EA" w:rsidP="006477EA">
      <w:pPr>
        <w:rPr>
          <w:rStyle w:val="a3"/>
          <w:b w:val="0"/>
          <w:color w:val="000000" w:themeColor="text1"/>
          <w:sz w:val="28"/>
          <w:szCs w:val="22"/>
        </w:rPr>
      </w:pPr>
      <w:r>
        <w:rPr>
          <w:rStyle w:val="a3"/>
          <w:b w:val="0"/>
          <w:color w:val="000000" w:themeColor="text1"/>
          <w:sz w:val="28"/>
          <w:szCs w:val="22"/>
        </w:rPr>
        <w:t>Невозможно установить по лейкоцитарной формуле наличие или отсутствие</w:t>
      </w:r>
      <w:r w:rsidR="00D45BF8">
        <w:rPr>
          <w:rStyle w:val="a3"/>
          <w:b w:val="0"/>
          <w:color w:val="000000" w:themeColor="text1"/>
          <w:sz w:val="28"/>
          <w:szCs w:val="22"/>
        </w:rPr>
        <w:t xml:space="preserve"> определённого</w:t>
      </w:r>
      <w:r>
        <w:rPr>
          <w:rStyle w:val="a3"/>
          <w:b w:val="0"/>
          <w:color w:val="000000" w:themeColor="text1"/>
          <w:sz w:val="28"/>
          <w:szCs w:val="22"/>
        </w:rPr>
        <w:t xml:space="preserve"> заболевания, можно лишь узнать есть ли отклонения в организме человека и пройти дополнительную диагностику, после которой можно поставить точный диагноз</w:t>
      </w:r>
      <w:r w:rsidR="00373052">
        <w:rPr>
          <w:rStyle w:val="a3"/>
          <w:b w:val="0"/>
          <w:color w:val="000000" w:themeColor="text1"/>
          <w:sz w:val="28"/>
          <w:szCs w:val="22"/>
        </w:rPr>
        <w:t>.</w:t>
      </w:r>
    </w:p>
    <w:p w:rsidR="00581A7A" w:rsidRDefault="00581A7A" w:rsidP="006477EA">
      <w:pPr>
        <w:rPr>
          <w:rStyle w:val="a3"/>
          <w:b w:val="0"/>
          <w:color w:val="000000" w:themeColor="text1"/>
          <w:sz w:val="28"/>
          <w:szCs w:val="22"/>
        </w:rPr>
      </w:pPr>
    </w:p>
    <w:p w:rsidR="006477EA" w:rsidRDefault="00071DD5" w:rsidP="006477EA">
      <w:pPr>
        <w:pStyle w:val="ad"/>
        <w:numPr>
          <w:ilvl w:val="0"/>
          <w:numId w:val="4"/>
        </w:numPr>
        <w:rPr>
          <w:rStyle w:val="a3"/>
          <w:b w:val="0"/>
          <w:color w:val="000000" w:themeColor="text1"/>
          <w:sz w:val="36"/>
          <w:szCs w:val="36"/>
        </w:rPr>
      </w:pPr>
      <w:r>
        <w:rPr>
          <w:rStyle w:val="a3"/>
          <w:b w:val="0"/>
          <w:color w:val="000000" w:themeColor="text1"/>
          <w:sz w:val="36"/>
          <w:szCs w:val="36"/>
        </w:rPr>
        <w:t>Список использованной литературы</w:t>
      </w:r>
    </w:p>
    <w:p w:rsidR="00581A7A" w:rsidRPr="00071DD5" w:rsidRDefault="00581A7A" w:rsidP="00581A7A">
      <w:pPr>
        <w:rPr>
          <w:rStyle w:val="a3"/>
          <w:b w:val="0"/>
          <w:color w:val="000000" w:themeColor="text1"/>
          <w:sz w:val="36"/>
          <w:szCs w:val="36"/>
        </w:rPr>
      </w:pPr>
    </w:p>
    <w:p w:rsidR="00B62369" w:rsidRDefault="004E36D4" w:rsidP="00B62369">
      <w:pPr>
        <w:pStyle w:val="ad"/>
        <w:numPr>
          <w:ilvl w:val="0"/>
          <w:numId w:val="22"/>
        </w:numPr>
        <w:rPr>
          <w:color w:val="000000" w:themeColor="text1"/>
          <w:sz w:val="28"/>
        </w:rPr>
      </w:pPr>
      <w:r w:rsidRPr="00071DD5">
        <w:rPr>
          <w:color w:val="000000" w:themeColor="text1"/>
          <w:sz w:val="28"/>
        </w:rPr>
        <w:t>Гистология, эмбриология, цитология</w:t>
      </w:r>
      <w:r w:rsidR="00071DD5" w:rsidRPr="00071DD5">
        <w:rPr>
          <w:color w:val="000000" w:themeColor="text1"/>
          <w:sz w:val="28"/>
        </w:rPr>
        <w:t xml:space="preserve">. </w:t>
      </w:r>
      <w:r w:rsidRPr="00071DD5">
        <w:rPr>
          <w:color w:val="000000" w:themeColor="text1"/>
          <w:sz w:val="28"/>
        </w:rPr>
        <w:t>Авторы: Ю. И. Афанасьев; Н. А. Юрина; Я. А. Винников; А. И. Радостина; Ю. С. Ченцов</w:t>
      </w:r>
      <w:r w:rsidR="00071DD5" w:rsidRPr="00071DD5">
        <w:rPr>
          <w:color w:val="000000" w:themeColor="text1"/>
          <w:sz w:val="28"/>
        </w:rPr>
        <w:t xml:space="preserve">. </w:t>
      </w:r>
      <w:r w:rsidRPr="00071DD5">
        <w:rPr>
          <w:color w:val="000000" w:themeColor="text1"/>
          <w:sz w:val="28"/>
        </w:rPr>
        <w:t>Год издания: 2016</w:t>
      </w:r>
    </w:p>
    <w:p w:rsidR="000D624B" w:rsidRDefault="000D624B" w:rsidP="000D624B">
      <w:pPr>
        <w:pStyle w:val="ad"/>
        <w:numPr>
          <w:ilvl w:val="0"/>
          <w:numId w:val="22"/>
        </w:numPr>
        <w:rPr>
          <w:sz w:val="28"/>
        </w:rPr>
      </w:pPr>
      <w:r w:rsidRPr="000D624B">
        <w:rPr>
          <w:sz w:val="28"/>
        </w:rPr>
        <w:t>Зайчик АШ. Механизмы развития болезней и синдромов // А.Ш. Зайчик, Л.П. Чурилов. – СПб.: ЭЛБИ, 2002. – Т.3. – 507 с.</w:t>
      </w:r>
    </w:p>
    <w:p w:rsidR="000D624B" w:rsidRPr="000D624B" w:rsidRDefault="000D624B" w:rsidP="000D624B">
      <w:pPr>
        <w:pStyle w:val="ad"/>
        <w:numPr>
          <w:ilvl w:val="0"/>
          <w:numId w:val="22"/>
        </w:numPr>
        <w:rPr>
          <w:sz w:val="28"/>
        </w:rPr>
      </w:pPr>
      <w:r w:rsidRPr="000D624B">
        <w:rPr>
          <w:sz w:val="28"/>
        </w:rPr>
        <w:t>Патологическая физиология / Под ред. В.В. Морисона, Н.П. Чесноковой. – Саратов, 2009. – 679 с.</w:t>
      </w:r>
    </w:p>
    <w:p w:rsidR="000D624B" w:rsidRPr="000D624B" w:rsidRDefault="000D624B" w:rsidP="000D624B">
      <w:pPr>
        <w:pStyle w:val="ad"/>
        <w:numPr>
          <w:ilvl w:val="0"/>
          <w:numId w:val="22"/>
        </w:numPr>
        <w:rPr>
          <w:sz w:val="28"/>
        </w:rPr>
      </w:pPr>
      <w:r w:rsidRPr="000D624B">
        <w:rPr>
          <w:sz w:val="28"/>
        </w:rPr>
        <w:t xml:space="preserve">Нормальная физиология: учебник / Под ред. А.В. Завьялова, В.М. Смирнова. – </w:t>
      </w:r>
      <w:bookmarkStart w:id="0" w:name="_GoBack"/>
      <w:bookmarkEnd w:id="0"/>
      <w:r w:rsidRPr="000D624B">
        <w:rPr>
          <w:sz w:val="28"/>
        </w:rPr>
        <w:t>2011. – 368 с.</w:t>
      </w:r>
    </w:p>
    <w:p w:rsidR="000D624B" w:rsidRDefault="000D624B" w:rsidP="000D624B">
      <w:pPr>
        <w:pStyle w:val="ad"/>
        <w:numPr>
          <w:ilvl w:val="0"/>
          <w:numId w:val="22"/>
        </w:numPr>
        <w:rPr>
          <w:sz w:val="28"/>
        </w:rPr>
      </w:pPr>
      <w:r w:rsidRPr="000D624B">
        <w:rPr>
          <w:bCs/>
          <w:sz w:val="28"/>
        </w:rPr>
        <w:t xml:space="preserve">Патофизиология </w:t>
      </w:r>
      <w:r w:rsidRPr="000D624B">
        <w:rPr>
          <w:sz w:val="28"/>
        </w:rPr>
        <w:t>системы крови. Часть II. Нарушения в системе лейкоцитов / О. В. Николаева, М. А. Кучерявченко, Н. А. Шутова и др. – Харьков: «Типография Мадрид», 2016. – 128 с.</w:t>
      </w:r>
    </w:p>
    <w:p w:rsidR="000D624B" w:rsidRPr="000D624B" w:rsidRDefault="000D624B" w:rsidP="000D624B">
      <w:pPr>
        <w:pStyle w:val="aa"/>
        <w:numPr>
          <w:ilvl w:val="0"/>
          <w:numId w:val="22"/>
        </w:numPr>
        <w:shd w:val="clear" w:color="auto" w:fill="FFFFFF"/>
      </w:pPr>
      <w:r w:rsidRPr="000D624B">
        <w:rPr>
          <w:bCs/>
          <w:sz w:val="28"/>
          <w:szCs w:val="28"/>
        </w:rPr>
        <w:lastRenderedPageBreak/>
        <w:t xml:space="preserve">Стацевич Л.Н. </w:t>
      </w:r>
      <w:r w:rsidRPr="000D624B">
        <w:rPr>
          <w:sz w:val="28"/>
          <w:szCs w:val="28"/>
        </w:rPr>
        <w:t>Атлас морфология и патология лейкоцитов: электрон. учеб.-метод. пособие / Л.Н. Стацевич, О.С. Козлова, Новосиб. гос. аграр. ун-т – Новосибирск, 2012. – 31 с.</w:t>
      </w:r>
    </w:p>
    <w:p w:rsidR="000D624B" w:rsidRPr="00221D3A" w:rsidRDefault="000D624B" w:rsidP="000D624B">
      <w:pPr>
        <w:pStyle w:val="aa"/>
        <w:numPr>
          <w:ilvl w:val="0"/>
          <w:numId w:val="22"/>
        </w:numPr>
        <w:shd w:val="clear" w:color="auto" w:fill="FFFFFF"/>
      </w:pPr>
      <w:r>
        <w:rPr>
          <w:sz w:val="28"/>
          <w:szCs w:val="28"/>
        </w:rPr>
        <w:t xml:space="preserve">Расшифровка общего анализа крови </w:t>
      </w:r>
      <w:r>
        <w:rPr>
          <w:sz w:val="28"/>
          <w:szCs w:val="28"/>
          <w:lang w:val="en-GB"/>
        </w:rPr>
        <w:t>URL</w:t>
      </w:r>
      <w:r w:rsidRPr="000D624B">
        <w:rPr>
          <w:sz w:val="28"/>
          <w:szCs w:val="28"/>
        </w:rPr>
        <w:t xml:space="preserve">: </w:t>
      </w:r>
      <w:hyperlink r:id="rId11" w:history="1">
        <w:r w:rsidRPr="00172B95">
          <w:rPr>
            <w:rStyle w:val="ab"/>
            <w:sz w:val="28"/>
            <w:szCs w:val="28"/>
          </w:rPr>
          <w:t>http://www.happydoctor.ru/info/1824</w:t>
        </w:r>
      </w:hyperlink>
      <w:r w:rsidRPr="000D624B">
        <w:rPr>
          <w:sz w:val="28"/>
          <w:szCs w:val="28"/>
        </w:rPr>
        <w:t xml:space="preserve"> (</w:t>
      </w:r>
      <w:r>
        <w:rPr>
          <w:sz w:val="28"/>
          <w:szCs w:val="28"/>
        </w:rPr>
        <w:t>дата обращения: 14.12.18)</w:t>
      </w:r>
    </w:p>
    <w:p w:rsidR="00221D3A" w:rsidRPr="00221D3A" w:rsidRDefault="00221D3A" w:rsidP="00221D3A">
      <w:pPr>
        <w:pStyle w:val="ad"/>
        <w:numPr>
          <w:ilvl w:val="0"/>
          <w:numId w:val="22"/>
        </w:numPr>
        <w:rPr>
          <w:sz w:val="28"/>
          <w:szCs w:val="28"/>
        </w:rPr>
      </w:pPr>
      <w:r w:rsidRPr="00221D3A">
        <w:rPr>
          <w:sz w:val="28"/>
          <w:szCs w:val="28"/>
        </w:rPr>
        <w:t>Лея Ю.Я., Оценка результатов клинических анализов крови и мочи. – М., «Медпресс», 2000. – 184 с.</w:t>
      </w:r>
    </w:p>
    <w:p w:rsidR="00221D3A" w:rsidRPr="00221D3A" w:rsidRDefault="00221D3A" w:rsidP="00221D3A">
      <w:pPr>
        <w:pStyle w:val="ad"/>
        <w:numPr>
          <w:ilvl w:val="0"/>
          <w:numId w:val="22"/>
        </w:numPr>
        <w:rPr>
          <w:sz w:val="28"/>
        </w:rPr>
      </w:pPr>
      <w:r w:rsidRPr="00221D3A">
        <w:rPr>
          <w:sz w:val="28"/>
        </w:rPr>
        <w:t>Медицинские анализы и исследования. Полный справочник/ под редакцией д.м.н., профессора Елисеева Ю. Ю., – М., «ЭКСМО», 2009. – 608 с.</w:t>
      </w:r>
    </w:p>
    <w:p w:rsidR="00B62369" w:rsidRPr="00671E96" w:rsidRDefault="00B62369" w:rsidP="00671E96">
      <w:pPr>
        <w:ind w:left="360"/>
        <w:rPr>
          <w:rStyle w:val="a3"/>
          <w:b w:val="0"/>
          <w:bCs w:val="0"/>
          <w:color w:val="000000" w:themeColor="text1"/>
          <w:sz w:val="28"/>
        </w:rPr>
      </w:pPr>
    </w:p>
    <w:sectPr w:rsidR="00B62369" w:rsidRPr="00671E96" w:rsidSect="00463E3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8F" w:rsidRDefault="00902B8F" w:rsidP="004B11FA">
      <w:r>
        <w:separator/>
      </w:r>
    </w:p>
  </w:endnote>
  <w:endnote w:type="continuationSeparator" w:id="0">
    <w:p w:rsidR="00902B8F" w:rsidRDefault="00902B8F" w:rsidP="004B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Mincho Demi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LiSung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lee Demibold">
    <w:altName w:val="Yu Gothic"/>
    <w:panose1 w:val="02020700000000000000"/>
    <w:charset w:val="80"/>
    <w:family w:val="roman"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8F" w:rsidRDefault="00902B8F" w:rsidP="004B11FA">
      <w:r>
        <w:separator/>
      </w:r>
    </w:p>
  </w:footnote>
  <w:footnote w:type="continuationSeparator" w:id="0">
    <w:p w:rsidR="00902B8F" w:rsidRDefault="00902B8F" w:rsidP="004B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07B"/>
    <w:multiLevelType w:val="hybridMultilevel"/>
    <w:tmpl w:val="9232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193C"/>
    <w:multiLevelType w:val="hybridMultilevel"/>
    <w:tmpl w:val="704A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5BF"/>
    <w:multiLevelType w:val="hybridMultilevel"/>
    <w:tmpl w:val="4B3A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E1E"/>
    <w:multiLevelType w:val="hybridMultilevel"/>
    <w:tmpl w:val="3FA6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0E04"/>
    <w:multiLevelType w:val="multilevel"/>
    <w:tmpl w:val="DE9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029D"/>
    <w:multiLevelType w:val="multilevel"/>
    <w:tmpl w:val="9C68D4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3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525083"/>
    <w:multiLevelType w:val="hybridMultilevel"/>
    <w:tmpl w:val="13DA0A90"/>
    <w:lvl w:ilvl="0" w:tplc="74520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18A3"/>
    <w:multiLevelType w:val="hybridMultilevel"/>
    <w:tmpl w:val="05EC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1B1B"/>
    <w:multiLevelType w:val="hybridMultilevel"/>
    <w:tmpl w:val="19D0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86DD1"/>
    <w:multiLevelType w:val="hybridMultilevel"/>
    <w:tmpl w:val="754E8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50D"/>
    <w:multiLevelType w:val="hybridMultilevel"/>
    <w:tmpl w:val="977C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821B0"/>
    <w:multiLevelType w:val="multilevel"/>
    <w:tmpl w:val="1FC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E5B91"/>
    <w:multiLevelType w:val="hybridMultilevel"/>
    <w:tmpl w:val="B2D64442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 w15:restartNumberingAfterBreak="0">
    <w:nsid w:val="629D6BFB"/>
    <w:multiLevelType w:val="hybridMultilevel"/>
    <w:tmpl w:val="87961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044D0"/>
    <w:multiLevelType w:val="hybridMultilevel"/>
    <w:tmpl w:val="2E52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96391"/>
    <w:multiLevelType w:val="hybridMultilevel"/>
    <w:tmpl w:val="E080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7A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AF6597"/>
    <w:multiLevelType w:val="hybridMultilevel"/>
    <w:tmpl w:val="279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A55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8F7225"/>
    <w:multiLevelType w:val="hybridMultilevel"/>
    <w:tmpl w:val="8FC2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0DB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BD2CE9"/>
    <w:multiLevelType w:val="hybridMultilevel"/>
    <w:tmpl w:val="4ACC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5"/>
  </w:num>
  <w:num w:numId="6">
    <w:abstractNumId w:val="12"/>
  </w:num>
  <w:num w:numId="7">
    <w:abstractNumId w:val="21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8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7"/>
    <w:rsid w:val="0000241E"/>
    <w:rsid w:val="00022BD0"/>
    <w:rsid w:val="000370C7"/>
    <w:rsid w:val="00070202"/>
    <w:rsid w:val="00071DD5"/>
    <w:rsid w:val="0009015D"/>
    <w:rsid w:val="000904A4"/>
    <w:rsid w:val="000B1D3F"/>
    <w:rsid w:val="000D624B"/>
    <w:rsid w:val="000D6542"/>
    <w:rsid w:val="000E5523"/>
    <w:rsid w:val="00145635"/>
    <w:rsid w:val="00155123"/>
    <w:rsid w:val="00172D5B"/>
    <w:rsid w:val="001A3E8F"/>
    <w:rsid w:val="001B10E9"/>
    <w:rsid w:val="001B493A"/>
    <w:rsid w:val="00221D3A"/>
    <w:rsid w:val="00225CB7"/>
    <w:rsid w:val="00230AF4"/>
    <w:rsid w:val="00257200"/>
    <w:rsid w:val="00280E32"/>
    <w:rsid w:val="00287C32"/>
    <w:rsid w:val="00290247"/>
    <w:rsid w:val="002A3F17"/>
    <w:rsid w:val="002D7890"/>
    <w:rsid w:val="0030583A"/>
    <w:rsid w:val="00356AA0"/>
    <w:rsid w:val="00373052"/>
    <w:rsid w:val="00385F09"/>
    <w:rsid w:val="0038665C"/>
    <w:rsid w:val="003A1D8B"/>
    <w:rsid w:val="003B2530"/>
    <w:rsid w:val="003B57B9"/>
    <w:rsid w:val="003B731F"/>
    <w:rsid w:val="003C5C32"/>
    <w:rsid w:val="003E55A3"/>
    <w:rsid w:val="00410342"/>
    <w:rsid w:val="00431F95"/>
    <w:rsid w:val="00455673"/>
    <w:rsid w:val="00462009"/>
    <w:rsid w:val="00463E32"/>
    <w:rsid w:val="004A7199"/>
    <w:rsid w:val="004B11FA"/>
    <w:rsid w:val="004E36D4"/>
    <w:rsid w:val="004E4C2B"/>
    <w:rsid w:val="00525DFF"/>
    <w:rsid w:val="005268A3"/>
    <w:rsid w:val="00565F17"/>
    <w:rsid w:val="005672BD"/>
    <w:rsid w:val="00580360"/>
    <w:rsid w:val="00581A7A"/>
    <w:rsid w:val="005A455D"/>
    <w:rsid w:val="005B540F"/>
    <w:rsid w:val="005B75CC"/>
    <w:rsid w:val="005D1BAF"/>
    <w:rsid w:val="006064DF"/>
    <w:rsid w:val="006136EF"/>
    <w:rsid w:val="006143F4"/>
    <w:rsid w:val="00623A7B"/>
    <w:rsid w:val="006477EA"/>
    <w:rsid w:val="00671E96"/>
    <w:rsid w:val="00673440"/>
    <w:rsid w:val="00680B1D"/>
    <w:rsid w:val="006E1AEA"/>
    <w:rsid w:val="006F0D35"/>
    <w:rsid w:val="00720328"/>
    <w:rsid w:val="0073038C"/>
    <w:rsid w:val="007570E4"/>
    <w:rsid w:val="00762858"/>
    <w:rsid w:val="007704C1"/>
    <w:rsid w:val="007B0412"/>
    <w:rsid w:val="0080356D"/>
    <w:rsid w:val="008277E8"/>
    <w:rsid w:val="008D122B"/>
    <w:rsid w:val="008D439B"/>
    <w:rsid w:val="008E0AD8"/>
    <w:rsid w:val="008F23D7"/>
    <w:rsid w:val="00902B8F"/>
    <w:rsid w:val="009053C6"/>
    <w:rsid w:val="00945DA6"/>
    <w:rsid w:val="00946130"/>
    <w:rsid w:val="00967283"/>
    <w:rsid w:val="00994E96"/>
    <w:rsid w:val="009D58AE"/>
    <w:rsid w:val="009D7910"/>
    <w:rsid w:val="009F09BC"/>
    <w:rsid w:val="00A9425A"/>
    <w:rsid w:val="00A9628F"/>
    <w:rsid w:val="00AD64C1"/>
    <w:rsid w:val="00B31226"/>
    <w:rsid w:val="00B33B2A"/>
    <w:rsid w:val="00B452EB"/>
    <w:rsid w:val="00B62369"/>
    <w:rsid w:val="00B8136B"/>
    <w:rsid w:val="00B959BA"/>
    <w:rsid w:val="00BC35CF"/>
    <w:rsid w:val="00BC5546"/>
    <w:rsid w:val="00BD289B"/>
    <w:rsid w:val="00BF21B2"/>
    <w:rsid w:val="00C16664"/>
    <w:rsid w:val="00C324CD"/>
    <w:rsid w:val="00C54B4F"/>
    <w:rsid w:val="00CA0456"/>
    <w:rsid w:val="00CF1958"/>
    <w:rsid w:val="00D070AC"/>
    <w:rsid w:val="00D37CB6"/>
    <w:rsid w:val="00D45BF8"/>
    <w:rsid w:val="00D67734"/>
    <w:rsid w:val="00D75410"/>
    <w:rsid w:val="00D8178C"/>
    <w:rsid w:val="00DC64FB"/>
    <w:rsid w:val="00DF3519"/>
    <w:rsid w:val="00DF4A7E"/>
    <w:rsid w:val="00E078F7"/>
    <w:rsid w:val="00E07DDC"/>
    <w:rsid w:val="00E14E07"/>
    <w:rsid w:val="00E24D86"/>
    <w:rsid w:val="00E4375C"/>
    <w:rsid w:val="00E64F94"/>
    <w:rsid w:val="00E80BB3"/>
    <w:rsid w:val="00EA0E87"/>
    <w:rsid w:val="00ED0771"/>
    <w:rsid w:val="00ED3D31"/>
    <w:rsid w:val="00EF2AED"/>
    <w:rsid w:val="00F41B47"/>
    <w:rsid w:val="00F56DCB"/>
    <w:rsid w:val="00F71913"/>
    <w:rsid w:val="00F97FCD"/>
    <w:rsid w:val="00FB5985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73223"/>
  <w15:chartTrackingRefBased/>
  <w15:docId w15:val="{E7C81F72-E2C4-0542-BEEE-5007AC1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D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439B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439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D439B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439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D439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D439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439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8D439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D439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24CD"/>
    <w:rPr>
      <w:b/>
      <w:bCs/>
    </w:rPr>
  </w:style>
  <w:style w:type="paragraph" w:styleId="a4">
    <w:name w:val="Revision"/>
    <w:hidden/>
    <w:uiPriority w:val="99"/>
    <w:semiHidden/>
    <w:rsid w:val="008D439B"/>
    <w:rPr>
      <w:sz w:val="24"/>
      <w:szCs w:val="24"/>
    </w:rPr>
  </w:style>
  <w:style w:type="character" w:customStyle="1" w:styleId="10">
    <w:name w:val="Заголовок 1 Знак"/>
    <w:link w:val="1"/>
    <w:rsid w:val="008D439B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D439B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D439B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D439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D439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D439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D439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8D439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8D439B"/>
    <w:rPr>
      <w:rFonts w:ascii="Calibri Light" w:hAnsi="Calibri Light"/>
      <w:sz w:val="22"/>
      <w:szCs w:val="22"/>
    </w:rPr>
  </w:style>
  <w:style w:type="paragraph" w:styleId="a5">
    <w:name w:val="Title"/>
    <w:basedOn w:val="a"/>
    <w:next w:val="a"/>
    <w:link w:val="a6"/>
    <w:qFormat/>
    <w:rsid w:val="00E80B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E80B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7">
    <w:name w:val="Book Title"/>
    <w:uiPriority w:val="33"/>
    <w:qFormat/>
    <w:rsid w:val="00E80BB3"/>
    <w:rPr>
      <w:b/>
      <w:bCs/>
      <w:i/>
      <w:iCs/>
      <w:spacing w:val="5"/>
    </w:rPr>
  </w:style>
  <w:style w:type="character" w:styleId="a8">
    <w:name w:val="Intense Reference"/>
    <w:uiPriority w:val="32"/>
    <w:qFormat/>
    <w:rsid w:val="00070202"/>
    <w:rPr>
      <w:b/>
      <w:bCs/>
      <w:smallCaps/>
      <w:color w:val="4472C4"/>
      <w:spacing w:val="5"/>
    </w:rPr>
  </w:style>
  <w:style w:type="character" w:styleId="a9">
    <w:name w:val="Intense Emphasis"/>
    <w:uiPriority w:val="21"/>
    <w:qFormat/>
    <w:rsid w:val="00070202"/>
    <w:rPr>
      <w:i/>
      <w:iCs/>
      <w:color w:val="4472C4"/>
    </w:rPr>
  </w:style>
  <w:style w:type="paragraph" w:styleId="aa">
    <w:name w:val="Normal (Web)"/>
    <w:basedOn w:val="a"/>
    <w:uiPriority w:val="99"/>
    <w:unhideWhenUsed/>
    <w:rsid w:val="00D37C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7CB6"/>
  </w:style>
  <w:style w:type="character" w:styleId="ab">
    <w:name w:val="Hyperlink"/>
    <w:uiPriority w:val="99"/>
    <w:unhideWhenUsed/>
    <w:rsid w:val="00D37CB6"/>
    <w:rPr>
      <w:color w:val="0000FF"/>
      <w:u w:val="single"/>
    </w:rPr>
  </w:style>
  <w:style w:type="character" w:styleId="ac">
    <w:name w:val="Subtle Emphasis"/>
    <w:uiPriority w:val="19"/>
    <w:qFormat/>
    <w:rsid w:val="00680B1D"/>
    <w:rPr>
      <w:i/>
      <w:iCs/>
      <w:color w:val="404040"/>
    </w:rPr>
  </w:style>
  <w:style w:type="paragraph" w:customStyle="1" w:styleId="txt">
    <w:name w:val="txt"/>
    <w:basedOn w:val="a"/>
    <w:rsid w:val="0046200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3038C"/>
    <w:pPr>
      <w:ind w:left="720"/>
      <w:contextualSpacing/>
    </w:pPr>
  </w:style>
  <w:style w:type="character" w:styleId="ae">
    <w:name w:val="FollowedHyperlink"/>
    <w:basedOn w:val="a0"/>
    <w:rsid w:val="00B959BA"/>
    <w:rPr>
      <w:color w:val="954F72" w:themeColor="followedHyperlink"/>
      <w:u w:val="single"/>
    </w:rPr>
  </w:style>
  <w:style w:type="paragraph" w:customStyle="1" w:styleId="num">
    <w:name w:val="num"/>
    <w:basedOn w:val="a"/>
    <w:rsid w:val="005B540F"/>
    <w:pPr>
      <w:spacing w:before="100" w:beforeAutospacing="1" w:after="100" w:afterAutospacing="1"/>
    </w:pPr>
  </w:style>
  <w:style w:type="table" w:styleId="af">
    <w:name w:val="Table Grid"/>
    <w:basedOn w:val="a1"/>
    <w:rsid w:val="00CA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3">
    <w:name w:val="Grid Table 5 Dark Accent 3"/>
    <w:basedOn w:val="a1"/>
    <w:uiPriority w:val="50"/>
    <w:rsid w:val="00762858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AEAAAA" w:themeFill="background2" w:themeFillShade="BF"/>
      </w:tcPr>
    </w:tblStylePr>
    <w:tblStylePr w:type="nwCell">
      <w:pPr>
        <w:jc w:val="left"/>
      </w:pPr>
      <w:tblPr/>
      <w:tcPr>
        <w:shd w:val="clear" w:color="auto" w:fill="AEAAAA" w:themeFill="background2" w:themeFillShade="BF"/>
      </w:tcPr>
    </w:tblStylePr>
  </w:style>
  <w:style w:type="table" w:styleId="-6">
    <w:name w:val="Grid Table 6 Colorful"/>
    <w:basedOn w:val="a1"/>
    <w:uiPriority w:val="51"/>
    <w:rsid w:val="007628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7628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f0">
    <w:name w:val="header"/>
    <w:basedOn w:val="a"/>
    <w:link w:val="af1"/>
    <w:rsid w:val="004B11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11FA"/>
    <w:rPr>
      <w:sz w:val="24"/>
      <w:szCs w:val="24"/>
    </w:rPr>
  </w:style>
  <w:style w:type="paragraph" w:styleId="af2">
    <w:name w:val="footer"/>
    <w:basedOn w:val="a"/>
    <w:link w:val="af3"/>
    <w:rsid w:val="004B11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B11FA"/>
    <w:rPr>
      <w:sz w:val="24"/>
      <w:szCs w:val="24"/>
    </w:rPr>
  </w:style>
  <w:style w:type="table" w:styleId="51">
    <w:name w:val="Plain Table 5"/>
    <w:basedOn w:val="a1"/>
    <w:uiPriority w:val="45"/>
    <w:rsid w:val="00385F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385F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4">
    <w:name w:val="Unresolved Mention"/>
    <w:basedOn w:val="a0"/>
    <w:uiPriority w:val="99"/>
    <w:semiHidden/>
    <w:unhideWhenUsed/>
    <w:rsid w:val="006477EA"/>
    <w:rPr>
      <w:color w:val="605E5C"/>
      <w:shd w:val="clear" w:color="auto" w:fill="E1DFDD"/>
    </w:rPr>
  </w:style>
  <w:style w:type="character" w:customStyle="1" w:styleId="hilight">
    <w:name w:val="hilight"/>
    <w:basedOn w:val="a0"/>
    <w:rsid w:val="004E36D4"/>
  </w:style>
  <w:style w:type="character" w:customStyle="1" w:styleId="head">
    <w:name w:val="head"/>
    <w:basedOn w:val="a0"/>
    <w:rsid w:val="004E36D4"/>
  </w:style>
  <w:style w:type="character" w:customStyle="1" w:styleId="value">
    <w:name w:val="value"/>
    <w:basedOn w:val="a0"/>
    <w:rsid w:val="004E36D4"/>
  </w:style>
  <w:style w:type="paragraph" w:styleId="af5">
    <w:name w:val="Subtitle"/>
    <w:basedOn w:val="a"/>
    <w:next w:val="a"/>
    <w:link w:val="af6"/>
    <w:qFormat/>
    <w:rsid w:val="004E36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4E36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Emphasis"/>
    <w:basedOn w:val="a0"/>
    <w:qFormat/>
    <w:rsid w:val="00946130"/>
    <w:rPr>
      <w:i/>
      <w:iCs/>
    </w:rPr>
  </w:style>
  <w:style w:type="paragraph" w:styleId="af8">
    <w:name w:val="Balloon Text"/>
    <w:basedOn w:val="a"/>
    <w:link w:val="af9"/>
    <w:rsid w:val="00BC5546"/>
    <w:rPr>
      <w:sz w:val="18"/>
      <w:szCs w:val="18"/>
    </w:rPr>
  </w:style>
  <w:style w:type="character" w:customStyle="1" w:styleId="af9">
    <w:name w:val="Текст выноски Знак"/>
    <w:basedOn w:val="a0"/>
    <w:link w:val="af8"/>
    <w:rsid w:val="00BC5546"/>
    <w:rPr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0D6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624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ppydoctor.ru/info/18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6B846-2AE6-3640-8739-38551070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Home</Company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subject/>
  <dc:creator>Gal</dc:creator>
  <cp:keywords/>
  <dc:description/>
  <cp:lastModifiedBy>Microsoft Office User</cp:lastModifiedBy>
  <cp:revision>2</cp:revision>
  <dcterms:created xsi:type="dcterms:W3CDTF">2019-02-25T16:48:00Z</dcterms:created>
  <dcterms:modified xsi:type="dcterms:W3CDTF">2019-02-25T16:48:00Z</dcterms:modified>
</cp:coreProperties>
</file>