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0041F5">
        <w:rPr>
          <w:sz w:val="24"/>
          <w:szCs w:val="24"/>
        </w:rPr>
        <w:t xml:space="preserve"> Меньшинина Е.С.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0041F5">
        <w:rPr>
          <w:sz w:val="24"/>
          <w:szCs w:val="24"/>
        </w:rPr>
        <w:t xml:space="preserve"> </w:t>
      </w:r>
      <w:r w:rsidR="000041F5">
        <w:rPr>
          <w:rFonts w:ascii="Arial" w:hAnsi="Arial" w:cs="Arial"/>
          <w:color w:val="222222"/>
          <w:shd w:val="clear" w:color="auto" w:fill="FFFFFF"/>
        </w:rPr>
        <w:t>"Москва из прошлого в настоящее"</w:t>
      </w:r>
    </w:p>
    <w:p w:rsidR="00BA09E4" w:rsidRPr="000041F5" w:rsidRDefault="00BA09E4" w:rsidP="00A87BE2">
      <w:pPr>
        <w:ind w:firstLine="567"/>
        <w:jc w:val="both"/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0041F5">
        <w:rPr>
          <w:sz w:val="24"/>
          <w:szCs w:val="24"/>
        </w:rPr>
        <w:t xml:space="preserve"> тема проекта, </w:t>
      </w:r>
      <w:proofErr w:type="gramStart"/>
      <w:r w:rsidR="000041F5">
        <w:rPr>
          <w:sz w:val="24"/>
          <w:szCs w:val="24"/>
        </w:rPr>
        <w:t>безусловно</w:t>
      </w:r>
      <w:proofErr w:type="gramEnd"/>
      <w:r w:rsidR="000041F5">
        <w:rPr>
          <w:sz w:val="24"/>
          <w:szCs w:val="24"/>
        </w:rPr>
        <w:t xml:space="preserve"> актуальна. Тем более что проектанты </w:t>
      </w:r>
      <w:proofErr w:type="gramStart"/>
      <w:r w:rsidR="000041F5">
        <w:rPr>
          <w:sz w:val="24"/>
          <w:szCs w:val="24"/>
        </w:rPr>
        <w:t>взяли на себя труд пройти</w:t>
      </w:r>
      <w:proofErr w:type="gramEnd"/>
      <w:r w:rsidR="000041F5">
        <w:rPr>
          <w:sz w:val="24"/>
          <w:szCs w:val="24"/>
        </w:rPr>
        <w:t xml:space="preserve"> по предлагаемым точкам и произвести собственную фотосъемку. Однако проект не уникальный, выполнен на среднем уровне. Не везде соблюдены ракурсы (например, кремлевская набережная, Васильевский спуск и т.д.). Сайт содержит части, заполненные текстом-рыбой (</w:t>
      </w:r>
      <w:r w:rsidR="000041F5">
        <w:rPr>
          <w:sz w:val="24"/>
          <w:szCs w:val="24"/>
          <w:lang w:val="en-US"/>
        </w:rPr>
        <w:t>lorem</w:t>
      </w:r>
      <w:r w:rsidR="000041F5" w:rsidRPr="000041F5">
        <w:rPr>
          <w:sz w:val="24"/>
          <w:szCs w:val="24"/>
        </w:rPr>
        <w:t xml:space="preserve"> </w:t>
      </w:r>
      <w:r w:rsidR="000041F5">
        <w:rPr>
          <w:sz w:val="24"/>
          <w:szCs w:val="24"/>
          <w:lang w:val="en-US"/>
        </w:rPr>
        <w:t>ipsum</w:t>
      </w:r>
      <w:r w:rsidR="000041F5" w:rsidRPr="000041F5">
        <w:rPr>
          <w:sz w:val="24"/>
          <w:szCs w:val="24"/>
        </w:rPr>
        <w:t>)</w:t>
      </w:r>
      <w:r w:rsidR="000041F5">
        <w:rPr>
          <w:sz w:val="24"/>
          <w:szCs w:val="24"/>
        </w:rPr>
        <w:t xml:space="preserve">. Тексты с описанием очень маленькие и дублируются на странице. В пояснительной записке указаны два отдельных продукта (фотографии и сайт), </w:t>
      </w:r>
      <w:proofErr w:type="gramStart"/>
      <w:r w:rsidR="000041F5">
        <w:rPr>
          <w:sz w:val="24"/>
          <w:szCs w:val="24"/>
        </w:rPr>
        <w:t>которые</w:t>
      </w:r>
      <w:proofErr w:type="gramEnd"/>
      <w:r w:rsidR="000041F5">
        <w:rPr>
          <w:sz w:val="24"/>
          <w:szCs w:val="24"/>
        </w:rPr>
        <w:t xml:space="preserve"> по сути являются одним. </w:t>
      </w:r>
      <w:r w:rsidR="00A87BE2">
        <w:rPr>
          <w:sz w:val="24"/>
          <w:szCs w:val="24"/>
        </w:rPr>
        <w:t>Так же нельзя одобрить создание пустых разделов – это показывает незавершенность проделанной работы. Обещанного «путешествия» тоже не получилось: в записке указан хронологический принцип, а на сайте – территориальный. При помощи сайта средневековую Москву можно обнаружить только перебором все разделов.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9782" w:type="dxa"/>
        <w:tblInd w:w="-743" w:type="dxa"/>
        <w:tblLook w:val="04A0" w:firstRow="1" w:lastRow="0" w:firstColumn="1" w:lastColumn="0" w:noHBand="0" w:noVBand="1"/>
      </w:tblPr>
      <w:tblGrid>
        <w:gridCol w:w="817"/>
        <w:gridCol w:w="8965"/>
      </w:tblGrid>
      <w:tr w:rsidR="000041F5" w:rsidTr="00A87BE2">
        <w:trPr>
          <w:trHeight w:val="485"/>
        </w:trPr>
        <w:tc>
          <w:tcPr>
            <w:tcW w:w="817" w:type="dxa"/>
          </w:tcPr>
          <w:p w:rsidR="000041F5" w:rsidRPr="00C3193D" w:rsidRDefault="000041F5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8965" w:type="dxa"/>
          </w:tcPr>
          <w:p w:rsidR="000041F5" w:rsidRPr="00C3193D" w:rsidRDefault="000041F5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</w:tr>
      <w:tr w:rsidR="000041F5" w:rsidTr="00A87BE2">
        <w:tc>
          <w:tcPr>
            <w:tcW w:w="817" w:type="dxa"/>
          </w:tcPr>
          <w:p w:rsidR="000041F5" w:rsidRPr="00C3193D" w:rsidRDefault="000041F5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8965" w:type="dxa"/>
          </w:tcPr>
          <w:p w:rsidR="000041F5" w:rsidRDefault="000041F5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0041F5" w:rsidRDefault="00A87BE2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0041F5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0041F5" w:rsidRDefault="000041F5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0041F5" w:rsidTr="00A87BE2">
        <w:tc>
          <w:tcPr>
            <w:tcW w:w="817" w:type="dxa"/>
          </w:tcPr>
          <w:p w:rsidR="000041F5" w:rsidRPr="00C3193D" w:rsidRDefault="000041F5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8965" w:type="dxa"/>
          </w:tcPr>
          <w:p w:rsidR="000041F5" w:rsidRDefault="000041F5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0041F5" w:rsidRDefault="000041F5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</w:tc>
      </w:tr>
      <w:tr w:rsidR="000041F5" w:rsidTr="00A87BE2">
        <w:tc>
          <w:tcPr>
            <w:tcW w:w="817" w:type="dxa"/>
          </w:tcPr>
          <w:p w:rsidR="000041F5" w:rsidRPr="00C3193D" w:rsidRDefault="000041F5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8965" w:type="dxa"/>
          </w:tcPr>
          <w:p w:rsidR="000041F5" w:rsidRDefault="000041F5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0041F5" w:rsidRDefault="000041F5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0041F5" w:rsidRPr="00A87BE2" w:rsidRDefault="000041F5" w:rsidP="00A87B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использовать удобно, просто, безопасно, продукт высокого качества, но нет данных об опыте его использования</w:t>
            </w:r>
          </w:p>
        </w:tc>
      </w:tr>
      <w:tr w:rsidR="000041F5" w:rsidTr="00A87BE2">
        <w:tc>
          <w:tcPr>
            <w:tcW w:w="817" w:type="dxa"/>
          </w:tcPr>
          <w:p w:rsidR="000041F5" w:rsidRPr="00C3193D" w:rsidRDefault="000041F5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8965" w:type="dxa"/>
          </w:tcPr>
          <w:p w:rsidR="000041F5" w:rsidRDefault="000041F5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0041F5" w:rsidRDefault="000041F5" w:rsidP="00A87BE2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</w:tc>
      </w:tr>
      <w:tr w:rsidR="000041F5" w:rsidTr="00A87BE2">
        <w:tc>
          <w:tcPr>
            <w:tcW w:w="817" w:type="dxa"/>
          </w:tcPr>
          <w:p w:rsidR="000041F5" w:rsidRPr="00C3193D" w:rsidRDefault="000041F5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8965" w:type="dxa"/>
          </w:tcPr>
          <w:p w:rsidR="000041F5" w:rsidRDefault="000041F5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0041F5" w:rsidRDefault="00A87BE2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1 балл </w:t>
            </w:r>
            <w:r w:rsidR="000041F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="000041F5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0041F5" w:rsidTr="00A87BE2">
        <w:tc>
          <w:tcPr>
            <w:tcW w:w="817" w:type="dxa"/>
          </w:tcPr>
          <w:p w:rsidR="000041F5" w:rsidRPr="00C3193D" w:rsidRDefault="000041F5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8965" w:type="dxa"/>
          </w:tcPr>
          <w:p w:rsidR="000041F5" w:rsidRPr="00BA09E4" w:rsidRDefault="000041F5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0041F5" w:rsidRPr="00A87BE2" w:rsidRDefault="000041F5" w:rsidP="00A87BE2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</w:tc>
      </w:tr>
    </w:tbl>
    <w:p w:rsidR="00BA09E4" w:rsidRDefault="00A87BE2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24 </w:t>
      </w:r>
    </w:p>
    <w:p w:rsidR="00333DC9" w:rsidRP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</w:p>
    <w:p w:rsidR="00C95A51" w:rsidRDefault="00A87BE2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Ликвидировать или заполнить пустые разделы</w:t>
      </w:r>
    </w:p>
    <w:p w:rsidR="00A87BE2" w:rsidRDefault="00A87BE2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Определиться с логикой сайта: хронология или места</w:t>
      </w:r>
      <w:bookmarkStart w:id="0" w:name="_GoBack"/>
      <w:bookmarkEnd w:id="0"/>
    </w:p>
    <w:sectPr w:rsidR="00A87BE2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B4"/>
    <w:rsid w:val="000041F5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87BE2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 ГБОУ 1505</dc:creator>
  <cp:lastModifiedBy>сотрудник ГБОУ 1505</cp:lastModifiedBy>
  <cp:revision>7</cp:revision>
  <dcterms:created xsi:type="dcterms:W3CDTF">2017-12-14T16:49:00Z</dcterms:created>
  <dcterms:modified xsi:type="dcterms:W3CDTF">2018-12-25T15:09:00Z</dcterms:modified>
</cp:coreProperties>
</file>