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8F" w:rsidRDefault="006D2533" w:rsidP="0057201C">
      <w:pPr>
        <w:pStyle w:val="a3"/>
        <w:jc w:val="center"/>
        <w:rPr>
          <w:b/>
        </w:rPr>
      </w:pPr>
      <w:r w:rsidRPr="0057201C">
        <w:rPr>
          <w:b/>
        </w:rPr>
        <w:t>Вакцинация</w:t>
      </w:r>
    </w:p>
    <w:p w:rsidR="00723566" w:rsidRPr="000B3B01" w:rsidRDefault="00723566" w:rsidP="00723566">
      <w:pPr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 w:rsidRPr="00723566">
        <w:rPr>
          <w:rFonts w:ascii="Times New Roman" w:hAnsi="Times New Roman" w:cs="Times New Roman"/>
          <w:sz w:val="28"/>
        </w:rPr>
        <w:t>По материалам статей:</w:t>
      </w:r>
      <w:r>
        <w:rPr>
          <w:rFonts w:ascii="Times New Roman" w:hAnsi="Times New Roman" w:cs="Times New Roman"/>
          <w:sz w:val="28"/>
        </w:rPr>
        <w:t xml:space="preserve"> </w:t>
      </w:r>
      <w:r w:rsidR="00C5308F">
        <w:rPr>
          <w:rFonts w:ascii="Times New Roman" w:hAnsi="Times New Roman" w:cs="Times New Roman"/>
          <w:sz w:val="28"/>
        </w:rPr>
        <w:t xml:space="preserve">«Кировская молекулярная биология»; «Специалисты о прививках»; </w:t>
      </w:r>
      <w:r w:rsidR="000B3B01">
        <w:rPr>
          <w:rFonts w:ascii="Times New Roman" w:hAnsi="Times New Roman" w:cs="Times New Roman"/>
          <w:sz w:val="28"/>
        </w:rPr>
        <w:t>«Экзамен.</w:t>
      </w:r>
      <w:proofErr w:type="spellStart"/>
      <w:r w:rsidR="000B3B0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0B3B01">
        <w:rPr>
          <w:rFonts w:ascii="Times New Roman" w:hAnsi="Times New Roman" w:cs="Times New Roman"/>
          <w:sz w:val="28"/>
        </w:rPr>
        <w:t>»; «</w:t>
      </w:r>
      <w:r w:rsidR="000B3B01">
        <w:rPr>
          <w:rFonts w:ascii="Times New Roman" w:hAnsi="Times New Roman" w:cs="Times New Roman"/>
          <w:sz w:val="28"/>
          <w:lang w:val="en-US"/>
        </w:rPr>
        <w:t>FB</w:t>
      </w:r>
      <w:r w:rsidR="000B3B01" w:rsidRPr="000B3B01">
        <w:rPr>
          <w:rFonts w:ascii="Times New Roman" w:hAnsi="Times New Roman" w:cs="Times New Roman"/>
          <w:sz w:val="28"/>
        </w:rPr>
        <w:t>.</w:t>
      </w:r>
      <w:proofErr w:type="spellStart"/>
      <w:r w:rsidR="000B3B0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0B3B01">
        <w:rPr>
          <w:rFonts w:ascii="Times New Roman" w:hAnsi="Times New Roman" w:cs="Times New Roman"/>
          <w:sz w:val="28"/>
        </w:rPr>
        <w:t>».</w:t>
      </w:r>
    </w:p>
    <w:p w:rsidR="00027064" w:rsidRPr="0057201C" w:rsidRDefault="00027064" w:rsidP="00751D09">
      <w:pPr>
        <w:ind w:left="708"/>
        <w:rPr>
          <w:rStyle w:val="st"/>
          <w:rFonts w:ascii="Times New Roman" w:hAnsi="Times New Roman" w:cs="Times New Roman"/>
          <w:b/>
          <w:color w:val="000000"/>
          <w:sz w:val="26"/>
          <w:szCs w:val="26"/>
        </w:rPr>
      </w:pPr>
      <w:r w:rsidRPr="0057201C">
        <w:rPr>
          <w:rStyle w:val="st"/>
          <w:rFonts w:ascii="Times New Roman" w:hAnsi="Times New Roman" w:cs="Times New Roman"/>
          <w:b/>
          <w:color w:val="000000"/>
          <w:sz w:val="26"/>
          <w:szCs w:val="26"/>
        </w:rPr>
        <w:t>Актуальность</w:t>
      </w:r>
    </w:p>
    <w:p w:rsidR="00027064" w:rsidRPr="0057201C" w:rsidRDefault="0057201C" w:rsidP="006933AC">
      <w:pPr>
        <w:ind w:firstLine="708"/>
        <w:rPr>
          <w:rFonts w:ascii="Times New Roman" w:hAnsi="Times New Roman" w:cs="Times New Roman"/>
          <w:sz w:val="24"/>
        </w:rPr>
      </w:pPr>
      <w:r w:rsidRPr="0057201C">
        <w:rPr>
          <w:rFonts w:ascii="Times New Roman" w:hAnsi="Times New Roman" w:cs="Times New Roman"/>
          <w:b/>
          <w:bCs/>
          <w:color w:val="333333"/>
          <w:sz w:val="24"/>
          <w:szCs w:val="27"/>
        </w:rPr>
        <w:t>Вакцинация</w:t>
      </w:r>
      <w:r w:rsidR="00D63251" w:rsidRPr="0057201C">
        <w:rPr>
          <w:rFonts w:ascii="Times New Roman" w:hAnsi="Times New Roman" w:cs="Times New Roman"/>
          <w:b/>
          <w:color w:val="333333"/>
          <w:sz w:val="24"/>
          <w:szCs w:val="27"/>
        </w:rPr>
        <w:t xml:space="preserve"> </w:t>
      </w:r>
      <w:r w:rsidR="00D63251" w:rsidRPr="0057201C">
        <w:rPr>
          <w:rFonts w:ascii="Times New Roman" w:hAnsi="Times New Roman" w:cs="Times New Roman"/>
          <w:color w:val="333333"/>
          <w:sz w:val="24"/>
          <w:szCs w:val="27"/>
        </w:rPr>
        <w:t xml:space="preserve">— </w:t>
      </w:r>
      <w:r w:rsidR="00D63251" w:rsidRPr="0057201C">
        <w:rPr>
          <w:rFonts w:ascii="Times New Roman" w:hAnsi="Times New Roman" w:cs="Times New Roman"/>
          <w:sz w:val="24"/>
        </w:rPr>
        <w:t>введение антигенного материала с целью вызвать иммунитет к болезни, который предотвратит заражение или ослабит е</w:t>
      </w:r>
      <w:r w:rsidR="006C7E44">
        <w:rPr>
          <w:rFonts w:ascii="Times New Roman" w:hAnsi="Times New Roman" w:cs="Times New Roman"/>
          <w:sz w:val="24"/>
        </w:rPr>
        <w:t>е</w:t>
      </w:r>
      <w:r w:rsidR="00D63251" w:rsidRPr="0057201C">
        <w:rPr>
          <w:rFonts w:ascii="Times New Roman" w:hAnsi="Times New Roman" w:cs="Times New Roman"/>
          <w:sz w:val="24"/>
        </w:rPr>
        <w:t xml:space="preserve"> отрицательные последствия. </w:t>
      </w:r>
      <w:r w:rsidR="00027064" w:rsidRPr="00A719EC">
        <w:rPr>
          <w:rFonts w:ascii="Times New Roman" w:hAnsi="Times New Roman" w:cs="Times New Roman"/>
          <w:i/>
          <w:sz w:val="24"/>
        </w:rPr>
        <w:t>Вакцинации отводится основная роль в профилактике многих инфек</w:t>
      </w:r>
      <w:r w:rsidR="005F5B72" w:rsidRPr="00A719EC">
        <w:rPr>
          <w:rFonts w:ascii="Times New Roman" w:hAnsi="Times New Roman" w:cs="Times New Roman"/>
          <w:i/>
          <w:sz w:val="24"/>
        </w:rPr>
        <w:t>ций</w:t>
      </w:r>
      <w:r w:rsidR="00D16D94">
        <w:rPr>
          <w:rFonts w:ascii="Times New Roman" w:hAnsi="Times New Roman" w:cs="Times New Roman"/>
          <w:sz w:val="24"/>
        </w:rPr>
        <w:t>;</w:t>
      </w:r>
      <w:r w:rsidR="005F5B72" w:rsidRPr="0057201C">
        <w:rPr>
          <w:rFonts w:ascii="Times New Roman" w:hAnsi="Times New Roman" w:cs="Times New Roman"/>
          <w:sz w:val="24"/>
        </w:rPr>
        <w:t xml:space="preserve"> легче заранее предупредить возникновение заболевания, чем потом его лечить. </w:t>
      </w:r>
      <w:r w:rsidR="00027064" w:rsidRPr="0057201C">
        <w:rPr>
          <w:rFonts w:ascii="Times New Roman" w:hAnsi="Times New Roman" w:cs="Times New Roman"/>
          <w:sz w:val="24"/>
        </w:rPr>
        <w:t>Вакцинопроф</w:t>
      </w:r>
      <w:r w:rsidR="00AF0011" w:rsidRPr="0057201C">
        <w:rPr>
          <w:rFonts w:ascii="Times New Roman" w:hAnsi="Times New Roman" w:cs="Times New Roman"/>
          <w:sz w:val="24"/>
        </w:rPr>
        <w:t xml:space="preserve">илактика – наиболее доступное </w:t>
      </w:r>
      <w:r w:rsidR="00027064" w:rsidRPr="0057201C">
        <w:rPr>
          <w:rFonts w:ascii="Times New Roman" w:hAnsi="Times New Roman" w:cs="Times New Roman"/>
          <w:sz w:val="24"/>
        </w:rPr>
        <w:t xml:space="preserve">экономически </w:t>
      </w:r>
      <w:r w:rsidR="00AF0011" w:rsidRPr="0057201C">
        <w:rPr>
          <w:rFonts w:ascii="Times New Roman" w:hAnsi="Times New Roman" w:cs="Times New Roman"/>
          <w:sz w:val="24"/>
        </w:rPr>
        <w:t xml:space="preserve">и </w:t>
      </w:r>
      <w:r w:rsidR="00027064" w:rsidRPr="0057201C">
        <w:rPr>
          <w:rFonts w:ascii="Times New Roman" w:hAnsi="Times New Roman" w:cs="Times New Roman"/>
          <w:sz w:val="24"/>
        </w:rPr>
        <w:t xml:space="preserve">эффективное средство </w:t>
      </w:r>
      <w:proofErr w:type="gramStart"/>
      <w:r w:rsidR="00027064" w:rsidRPr="0057201C">
        <w:rPr>
          <w:rFonts w:ascii="Times New Roman" w:hAnsi="Times New Roman" w:cs="Times New Roman"/>
          <w:sz w:val="24"/>
        </w:rPr>
        <w:t>контроля за</w:t>
      </w:r>
      <w:proofErr w:type="gramEnd"/>
      <w:r w:rsidR="00027064" w:rsidRPr="0057201C">
        <w:rPr>
          <w:rFonts w:ascii="Times New Roman" w:hAnsi="Times New Roman" w:cs="Times New Roman"/>
          <w:sz w:val="24"/>
        </w:rPr>
        <w:t xml:space="preserve"> инфекционными заболеваниями </w:t>
      </w:r>
      <w:r w:rsidR="00AF0011" w:rsidRPr="0057201C">
        <w:rPr>
          <w:rFonts w:ascii="Times New Roman" w:hAnsi="Times New Roman" w:cs="Times New Roman"/>
          <w:sz w:val="24"/>
        </w:rPr>
        <w:t>среди</w:t>
      </w:r>
      <w:r w:rsidR="00D63251" w:rsidRPr="0057201C">
        <w:rPr>
          <w:rFonts w:ascii="Times New Roman" w:hAnsi="Times New Roman" w:cs="Times New Roman"/>
          <w:sz w:val="24"/>
        </w:rPr>
        <w:t xml:space="preserve"> населения. Но </w:t>
      </w:r>
      <w:r w:rsidR="00B74163">
        <w:rPr>
          <w:rFonts w:ascii="Times New Roman" w:hAnsi="Times New Roman" w:cs="Times New Roman"/>
          <w:sz w:val="24"/>
        </w:rPr>
        <w:t>в</w:t>
      </w:r>
      <w:r w:rsidR="006933AC" w:rsidRPr="0057201C">
        <w:rPr>
          <w:rFonts w:ascii="Times New Roman" w:hAnsi="Times New Roman" w:cs="Times New Roman"/>
          <w:sz w:val="24"/>
        </w:rPr>
        <w:t xml:space="preserve">акцинация — одна из самых горячих тем в спорах врачей и пациентов, </w:t>
      </w:r>
      <w:r w:rsidR="00D63251" w:rsidRPr="0057201C">
        <w:rPr>
          <w:rFonts w:ascii="Times New Roman" w:hAnsi="Times New Roman" w:cs="Times New Roman"/>
          <w:sz w:val="24"/>
        </w:rPr>
        <w:t xml:space="preserve">если в прошлом целью массовой вакцинации было снижение заболеваемости детскими инфекциями и уменьшение обусловленной ими смертности, то в настоящее время </w:t>
      </w:r>
      <w:r w:rsidR="00A719EC">
        <w:rPr>
          <w:rFonts w:ascii="Times New Roman" w:hAnsi="Times New Roman" w:cs="Times New Roman"/>
          <w:sz w:val="24"/>
        </w:rPr>
        <w:t>одна из</w:t>
      </w:r>
      <w:r w:rsidR="00D63251" w:rsidRPr="0057201C">
        <w:rPr>
          <w:rFonts w:ascii="Times New Roman" w:hAnsi="Times New Roman" w:cs="Times New Roman"/>
          <w:sz w:val="24"/>
        </w:rPr>
        <w:t xml:space="preserve"> задач иммунопрофилактики </w:t>
      </w:r>
      <w:r w:rsidR="00A719EC">
        <w:rPr>
          <w:rFonts w:ascii="Times New Roman" w:hAnsi="Times New Roman" w:cs="Times New Roman"/>
          <w:sz w:val="24"/>
        </w:rPr>
        <w:t xml:space="preserve">– это </w:t>
      </w:r>
      <w:r w:rsidR="00D63251" w:rsidRPr="0057201C">
        <w:rPr>
          <w:rFonts w:ascii="Times New Roman" w:hAnsi="Times New Roman" w:cs="Times New Roman"/>
          <w:sz w:val="24"/>
        </w:rPr>
        <w:t>поддержание и сохранение достигнутого эпидемического благополучия.</w:t>
      </w:r>
      <w:r w:rsidR="006933AC" w:rsidRPr="0057201C">
        <w:rPr>
          <w:rFonts w:ascii="Times New Roman" w:hAnsi="Times New Roman" w:cs="Times New Roman"/>
          <w:sz w:val="24"/>
        </w:rPr>
        <w:t xml:space="preserve"> Делать прививку или нет? Будут осложнения? Чем это закончится? Вопросов очень много. Выбор, конечно, делает для себя каждый сам. </w:t>
      </w:r>
      <w:r w:rsidR="00A12302" w:rsidRPr="0057201C">
        <w:rPr>
          <w:rFonts w:ascii="Times New Roman" w:hAnsi="Times New Roman" w:cs="Times New Roman"/>
          <w:sz w:val="24"/>
        </w:rPr>
        <w:t>Непонимание, слухи, мифы — все это заставляет людей бояться данной процедуры, что нередко приводит к печальным последствиям.</w:t>
      </w:r>
      <w:r w:rsidR="006933AC" w:rsidRPr="0057201C">
        <w:rPr>
          <w:rFonts w:ascii="Times New Roman" w:hAnsi="Times New Roman" w:cs="Times New Roman"/>
          <w:sz w:val="24"/>
        </w:rPr>
        <w:t xml:space="preserve"> Но нужно знать, что происходит в организме при введении вакцины.</w:t>
      </w:r>
    </w:p>
    <w:p w:rsidR="00E374EF" w:rsidRDefault="00E374EF" w:rsidP="00302BE0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Достоинства вакцинации следующие:</w:t>
      </w:r>
    </w:p>
    <w:p w:rsidR="00E374EF" w:rsidRDefault="00E374EF" w:rsidP="009439D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Делает иммунитет сильнее.</w:t>
      </w:r>
    </w:p>
    <w:p w:rsidR="00E374EF" w:rsidRDefault="00E374EF" w:rsidP="009439D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человек все-так</w:t>
      </w:r>
      <w:r w:rsidR="00A719E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заболевает, то болезнь протекает в более легкой форме, не вызывает осложнений.</w:t>
      </w:r>
    </w:p>
    <w:p w:rsidR="00E374EF" w:rsidRDefault="00751AC1" w:rsidP="009439D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Укрепляет иммунитет, может дать пожизненный иммунитет, для некоторых заболеваний.</w:t>
      </w:r>
    </w:p>
    <w:p w:rsidR="00027064" w:rsidRPr="00302BE0" w:rsidRDefault="00751AC1" w:rsidP="006D2533">
      <w:pPr>
        <w:pStyle w:val="a6"/>
        <w:numPr>
          <w:ilvl w:val="0"/>
          <w:numId w:val="2"/>
        </w:numPr>
      </w:pPr>
      <w:proofErr w:type="gramStart"/>
      <w:r>
        <w:rPr>
          <w:rFonts w:ascii="Times New Roman" w:hAnsi="Times New Roman" w:cs="Times New Roman"/>
          <w:sz w:val="24"/>
        </w:rPr>
        <w:t>Доступна</w:t>
      </w:r>
      <w:proofErr w:type="gramEnd"/>
      <w:r>
        <w:rPr>
          <w:rFonts w:ascii="Times New Roman" w:hAnsi="Times New Roman" w:cs="Times New Roman"/>
          <w:sz w:val="24"/>
        </w:rPr>
        <w:t xml:space="preserve"> всем.</w:t>
      </w:r>
    </w:p>
    <w:p w:rsidR="00027064" w:rsidRPr="00302BE0" w:rsidRDefault="00027064" w:rsidP="00751D09">
      <w:pPr>
        <w:ind w:left="708"/>
        <w:rPr>
          <w:rStyle w:val="st"/>
          <w:rFonts w:ascii="Times New Roman" w:hAnsi="Times New Roman" w:cs="Times New Roman"/>
          <w:b/>
          <w:color w:val="000000"/>
          <w:sz w:val="26"/>
          <w:szCs w:val="26"/>
        </w:rPr>
      </w:pPr>
      <w:r w:rsidRPr="00302BE0">
        <w:rPr>
          <w:rStyle w:val="st"/>
          <w:rFonts w:ascii="Times New Roman" w:hAnsi="Times New Roman" w:cs="Times New Roman"/>
          <w:b/>
          <w:color w:val="000000"/>
          <w:sz w:val="26"/>
          <w:szCs w:val="26"/>
        </w:rPr>
        <w:t>История</w:t>
      </w:r>
    </w:p>
    <w:p w:rsidR="00BC0970" w:rsidRPr="00B51BB2" w:rsidRDefault="00BC0970" w:rsidP="00B51BB2">
      <w:pPr>
        <w:pStyle w:val="a7"/>
        <w:spacing w:before="0" w:beforeAutospacing="0" w:after="200" w:afterAutospacing="0" w:line="340" w:lineRule="atLeast"/>
        <w:ind w:firstLine="360"/>
        <w:rPr>
          <w:rFonts w:eastAsiaTheme="minorHAnsi"/>
          <w:i/>
          <w:szCs w:val="22"/>
          <w:lang w:eastAsia="en-US"/>
        </w:rPr>
      </w:pPr>
      <w:r w:rsidRPr="00B51BB2">
        <w:rPr>
          <w:rFonts w:eastAsiaTheme="minorHAnsi"/>
          <w:i/>
          <w:szCs w:val="22"/>
          <w:lang w:eastAsia="en-US"/>
        </w:rPr>
        <w:t xml:space="preserve">В 1796 году Эдвард Дженнер ввел содержимое пустул с руки крестьянки, заразившейся коровьей оспой, в царапину на теле восьмилетнего ребенка. У мальчика появилось легкое недомогание, которое прошло через несколько дней. Через полтора месяца </w:t>
      </w:r>
      <w:r w:rsidR="00B51BB2" w:rsidRPr="00B51BB2">
        <w:rPr>
          <w:rFonts w:eastAsiaTheme="minorHAnsi"/>
          <w:i/>
          <w:szCs w:val="22"/>
          <w:lang w:eastAsia="en-US"/>
        </w:rPr>
        <w:t>ему</w:t>
      </w:r>
      <w:r w:rsidRPr="00B51BB2">
        <w:rPr>
          <w:rFonts w:eastAsiaTheme="minorHAnsi"/>
          <w:i/>
          <w:szCs w:val="22"/>
          <w:lang w:eastAsia="en-US"/>
        </w:rPr>
        <w:t xml:space="preserve"> была привита натуральная (человеческая) оспа, однако болезнь не развилась.</w:t>
      </w:r>
      <w:r w:rsidR="00B51BB2" w:rsidRPr="00B51BB2">
        <w:rPr>
          <w:rFonts w:eastAsiaTheme="minorHAnsi"/>
          <w:i/>
          <w:szCs w:val="22"/>
          <w:lang w:eastAsia="en-US"/>
        </w:rPr>
        <w:t xml:space="preserve"> </w:t>
      </w:r>
      <w:r w:rsidRPr="00B51BB2">
        <w:rPr>
          <w:rFonts w:eastAsiaTheme="minorHAnsi"/>
          <w:i/>
          <w:szCs w:val="22"/>
          <w:lang w:eastAsia="en-US"/>
        </w:rPr>
        <w:t xml:space="preserve">В 1798 году </w:t>
      </w:r>
      <w:r w:rsidR="00B51BB2" w:rsidRPr="00B51BB2">
        <w:rPr>
          <w:rFonts w:eastAsiaTheme="minorHAnsi"/>
          <w:i/>
          <w:szCs w:val="22"/>
          <w:lang w:eastAsia="en-US"/>
        </w:rPr>
        <w:t>Эдвард</w:t>
      </w:r>
      <w:r w:rsidRPr="00B51BB2">
        <w:rPr>
          <w:rFonts w:eastAsiaTheme="minorHAnsi"/>
          <w:i/>
          <w:szCs w:val="22"/>
          <w:lang w:eastAsia="en-US"/>
        </w:rPr>
        <w:t xml:space="preserve"> издал брошюру с подробным описанием своего исследования, и этот труд стал первым опубликованным отчетом о вакцинации.</w:t>
      </w:r>
    </w:p>
    <w:p w:rsidR="00751AC1" w:rsidRDefault="006D2533" w:rsidP="00B51BB2">
      <w:pPr>
        <w:pStyle w:val="a7"/>
        <w:spacing w:before="0" w:beforeAutospacing="0" w:after="240" w:afterAutospacing="0" w:line="340" w:lineRule="atLeast"/>
        <w:ind w:firstLine="360"/>
        <w:rPr>
          <w:rFonts w:eastAsiaTheme="minorHAnsi"/>
          <w:szCs w:val="22"/>
          <w:lang w:eastAsia="en-US"/>
        </w:rPr>
      </w:pPr>
      <w:smartTag w:uri="urn:schemas-microsoft-com:office:smarttags" w:element="date">
        <w:smartTagPr>
          <w:attr w:name="Year" w:val="18"/>
          <w:attr w:name="Day" w:val="4"/>
          <w:attr w:name="Month" w:val="3"/>
          <w:attr w:name="ls" w:val="trans"/>
        </w:smartTagPr>
        <w:r w:rsidRPr="00B51BB2">
          <w:rPr>
            <w:rFonts w:eastAsiaTheme="minorHAnsi"/>
            <w:szCs w:val="22"/>
            <w:lang w:eastAsia="en-US"/>
          </w:rPr>
          <w:t>4 марта 18</w:t>
        </w:r>
      </w:smartTag>
      <w:r w:rsidRPr="00B51BB2">
        <w:rPr>
          <w:rFonts w:eastAsiaTheme="minorHAnsi"/>
          <w:szCs w:val="22"/>
          <w:lang w:eastAsia="en-US"/>
        </w:rPr>
        <w:t>82 года, когда Роберт Кох объявил о том, что сумел выделить бактерию, вызывающую туберкулёз</w:t>
      </w:r>
      <w:r w:rsidR="00751AC1" w:rsidRPr="00B51BB2">
        <w:rPr>
          <w:rFonts w:eastAsiaTheme="minorHAnsi"/>
          <w:szCs w:val="22"/>
          <w:lang w:eastAsia="en-US"/>
        </w:rPr>
        <w:t xml:space="preserve">, а уже </w:t>
      </w:r>
      <w:smartTag w:uri="urn:schemas-microsoft-com:office:smarttags" w:element="date">
        <w:smartTagPr>
          <w:attr w:name="Year" w:val="18"/>
          <w:attr w:name="Day" w:val="26"/>
          <w:attr w:name="Month" w:val="12"/>
          <w:attr w:name="ls" w:val="trans"/>
        </w:smartTagPr>
        <w:r w:rsidR="00751AC1" w:rsidRPr="00B51BB2">
          <w:rPr>
            <w:rFonts w:eastAsiaTheme="minorHAnsi"/>
            <w:szCs w:val="22"/>
            <w:lang w:eastAsia="en-US"/>
          </w:rPr>
          <w:t>26 декабря 18</w:t>
        </w:r>
      </w:smartTag>
      <w:r w:rsidR="00751AC1" w:rsidRPr="00B51BB2">
        <w:rPr>
          <w:rFonts w:eastAsiaTheme="minorHAnsi"/>
          <w:szCs w:val="22"/>
          <w:lang w:eastAsia="en-US"/>
        </w:rPr>
        <w:t>91 года Эмиль фон Беринг спас жизнь больному ребенку, сделав ему первую прививку от дифтерии.</w:t>
      </w:r>
      <w:r w:rsidR="00330EC2" w:rsidRPr="00B51BB2">
        <w:rPr>
          <w:rFonts w:eastAsiaTheme="minorHAnsi"/>
          <w:szCs w:val="22"/>
          <w:lang w:eastAsia="en-US"/>
        </w:rPr>
        <w:t>*</w:t>
      </w:r>
      <w:r w:rsidR="00B51BB2">
        <w:rPr>
          <w:rFonts w:eastAsiaTheme="minorHAnsi"/>
          <w:szCs w:val="22"/>
          <w:lang w:eastAsia="en-US"/>
        </w:rPr>
        <w:t xml:space="preserve"> </w:t>
      </w:r>
      <w:r w:rsidR="00577E07" w:rsidRPr="00302BE0">
        <w:rPr>
          <w:rFonts w:eastAsiaTheme="minorHAnsi"/>
          <w:szCs w:val="22"/>
          <w:lang w:eastAsia="en-US"/>
        </w:rPr>
        <w:t>В</w:t>
      </w:r>
      <w:r w:rsidR="00751AC1" w:rsidRPr="00302BE0">
        <w:rPr>
          <w:rFonts w:eastAsiaTheme="minorHAnsi"/>
          <w:szCs w:val="22"/>
          <w:lang w:eastAsia="en-US"/>
        </w:rPr>
        <w:t xml:space="preserve"> 1913 году, Беринг предложил введение смеси токсина и антитоксина для выработки у детей активного иммунитета. И это оказалось наиболее действенным средством защиты (пассивный иммунитет, возникающий после введения одного только антитоксина, недолговечен). Профилактическая сыворотка, которая употребляется теперь против дифтерии, была найдена доктором Гастоном </w:t>
      </w:r>
      <w:proofErr w:type="spellStart"/>
      <w:r w:rsidR="00751AC1" w:rsidRPr="00302BE0">
        <w:rPr>
          <w:rFonts w:eastAsiaTheme="minorHAnsi"/>
          <w:szCs w:val="22"/>
          <w:lang w:eastAsia="en-US"/>
        </w:rPr>
        <w:t>Рамоном</w:t>
      </w:r>
      <w:proofErr w:type="spellEnd"/>
      <w:r w:rsidR="00751AC1" w:rsidRPr="00302BE0">
        <w:rPr>
          <w:rFonts w:eastAsiaTheme="minorHAnsi"/>
          <w:szCs w:val="22"/>
          <w:lang w:eastAsia="en-US"/>
        </w:rPr>
        <w:t xml:space="preserve">, работником Пастеровского института в Париже, много лет спустя после открытия </w:t>
      </w:r>
      <w:proofErr w:type="spellStart"/>
      <w:r w:rsidR="00751AC1" w:rsidRPr="00302BE0">
        <w:rPr>
          <w:rFonts w:eastAsiaTheme="minorHAnsi"/>
          <w:szCs w:val="22"/>
          <w:lang w:eastAsia="en-US"/>
        </w:rPr>
        <w:t>Лефлера</w:t>
      </w:r>
      <w:proofErr w:type="spellEnd"/>
      <w:r w:rsidR="00751AC1" w:rsidRPr="00302BE0">
        <w:rPr>
          <w:rFonts w:eastAsiaTheme="minorHAnsi"/>
          <w:szCs w:val="22"/>
          <w:lang w:eastAsia="en-US"/>
        </w:rPr>
        <w:t xml:space="preserve">, </w:t>
      </w:r>
      <w:proofErr w:type="spellStart"/>
      <w:r w:rsidR="00751AC1" w:rsidRPr="00302BE0">
        <w:rPr>
          <w:rFonts w:eastAsiaTheme="minorHAnsi"/>
          <w:szCs w:val="22"/>
          <w:lang w:eastAsia="en-US"/>
        </w:rPr>
        <w:t>Ру</w:t>
      </w:r>
      <w:proofErr w:type="spellEnd"/>
      <w:r w:rsidR="00751AC1" w:rsidRPr="00302BE0">
        <w:rPr>
          <w:rFonts w:eastAsiaTheme="minorHAnsi"/>
          <w:szCs w:val="22"/>
          <w:lang w:eastAsia="en-US"/>
        </w:rPr>
        <w:t xml:space="preserve"> и Беринга. </w:t>
      </w:r>
      <w:r w:rsidR="00B24728" w:rsidRPr="00302BE0">
        <w:rPr>
          <w:rFonts w:eastAsiaTheme="minorHAnsi"/>
          <w:i/>
          <w:szCs w:val="22"/>
          <w:lang w:eastAsia="en-US"/>
        </w:rPr>
        <w:t>1892 год считается годом открытия новых организмов — вирусов</w:t>
      </w:r>
      <w:r w:rsidR="00B24728" w:rsidRPr="00302BE0">
        <w:rPr>
          <w:rFonts w:eastAsiaTheme="minorHAnsi"/>
          <w:szCs w:val="22"/>
          <w:lang w:eastAsia="en-US"/>
        </w:rPr>
        <w:t xml:space="preserve">. В конце XIX в. немецкий ученый Пауль Эрлих (1854-1915) положил начало учению об антителах как факторах гуморального иммунитета. П. Эрлих в </w:t>
      </w:r>
      <w:smartTag w:uri="urn:schemas-microsoft-com:office:smarttags" w:element="metricconverter">
        <w:smartTagPr>
          <w:attr w:name="ProductID" w:val="1908 г"/>
        </w:smartTagPr>
        <w:r w:rsidR="00B24728" w:rsidRPr="00302BE0">
          <w:rPr>
            <w:rFonts w:eastAsiaTheme="minorHAnsi"/>
            <w:szCs w:val="22"/>
            <w:lang w:eastAsia="en-US"/>
          </w:rPr>
          <w:t>1908 г</w:t>
        </w:r>
      </w:smartTag>
      <w:r w:rsidR="00B24728" w:rsidRPr="00302BE0">
        <w:rPr>
          <w:rFonts w:eastAsiaTheme="minorHAnsi"/>
          <w:szCs w:val="22"/>
          <w:lang w:eastAsia="en-US"/>
        </w:rPr>
        <w:t xml:space="preserve">. был удостоен Нобелевской премии по физиологии за создание клеточной теории иммунитета, которую он разделил с Ильей </w:t>
      </w:r>
      <w:r w:rsidR="00B24728" w:rsidRPr="00302BE0">
        <w:rPr>
          <w:rFonts w:eastAsiaTheme="minorHAnsi"/>
          <w:szCs w:val="22"/>
          <w:lang w:eastAsia="en-US"/>
        </w:rPr>
        <w:lastRenderedPageBreak/>
        <w:t xml:space="preserve">Ильичом Мечниковым. Впервые существование вируса (как нового типа возбудителя болезней) доказал русский учёный Дмитрий Иосифович Ивановский. </w:t>
      </w:r>
      <w:r w:rsidR="00302BE0">
        <w:rPr>
          <w:rFonts w:eastAsiaTheme="minorHAnsi"/>
          <w:szCs w:val="22"/>
          <w:lang w:eastAsia="en-US"/>
        </w:rPr>
        <w:t>Он</w:t>
      </w:r>
      <w:r w:rsidR="00B24728" w:rsidRPr="00302BE0">
        <w:rPr>
          <w:rFonts w:eastAsiaTheme="minorHAnsi"/>
          <w:szCs w:val="22"/>
          <w:lang w:eastAsia="en-US"/>
        </w:rPr>
        <w:t xml:space="preserve"> обнаружил вирусы в результате изучения заболевания табачных растений. 1921 год ознаменовался изобретением живой бактериальной вакцины против туберкулеза (БЦЖ). Туберкулез перестал считаться смертельно опасным заболеванием, когда микробиолог Альбер </w:t>
      </w:r>
      <w:proofErr w:type="spellStart"/>
      <w:r w:rsidR="00B24728" w:rsidRPr="00302BE0">
        <w:rPr>
          <w:rFonts w:eastAsiaTheme="minorHAnsi"/>
          <w:szCs w:val="22"/>
          <w:lang w:eastAsia="en-US"/>
        </w:rPr>
        <w:t>Кальметт</w:t>
      </w:r>
      <w:proofErr w:type="spellEnd"/>
      <w:r w:rsidR="00B24728" w:rsidRPr="00302BE0">
        <w:rPr>
          <w:rFonts w:eastAsiaTheme="minorHAnsi"/>
          <w:szCs w:val="22"/>
          <w:lang w:eastAsia="en-US"/>
        </w:rPr>
        <w:t xml:space="preserve"> и ветеринар </w:t>
      </w:r>
      <w:proofErr w:type="spellStart"/>
      <w:r w:rsidR="00B24728" w:rsidRPr="00302BE0">
        <w:rPr>
          <w:rFonts w:eastAsiaTheme="minorHAnsi"/>
          <w:szCs w:val="22"/>
          <w:lang w:eastAsia="en-US"/>
        </w:rPr>
        <w:t>Камиль</w:t>
      </w:r>
      <w:proofErr w:type="spellEnd"/>
      <w:r w:rsidR="00B24728" w:rsidRPr="00302BE0">
        <w:rPr>
          <w:rFonts w:eastAsiaTheme="minorHAnsi"/>
          <w:szCs w:val="22"/>
          <w:lang w:eastAsia="en-US"/>
        </w:rPr>
        <w:t xml:space="preserve"> </w:t>
      </w:r>
      <w:proofErr w:type="spellStart"/>
      <w:r w:rsidR="00B24728" w:rsidRPr="00302BE0">
        <w:rPr>
          <w:rFonts w:eastAsiaTheme="minorHAnsi"/>
          <w:szCs w:val="22"/>
          <w:lang w:eastAsia="en-US"/>
        </w:rPr>
        <w:t>Герен</w:t>
      </w:r>
      <w:proofErr w:type="spellEnd"/>
      <w:r w:rsidR="00B24728" w:rsidRPr="00302BE0">
        <w:rPr>
          <w:rFonts w:eastAsiaTheme="minorHAnsi"/>
          <w:szCs w:val="22"/>
          <w:lang w:eastAsia="en-US"/>
        </w:rPr>
        <w:t xml:space="preserve"> разработали во Франции в 1908-1921 годах первую вакцину для человека на основе штамма ослабленной живой</w:t>
      </w:r>
      <w:r w:rsidR="00FF644D" w:rsidRPr="00302BE0">
        <w:rPr>
          <w:rFonts w:eastAsiaTheme="minorHAnsi"/>
          <w:szCs w:val="22"/>
          <w:lang w:eastAsia="en-US"/>
        </w:rPr>
        <w:t xml:space="preserve"> коровьей туберкулезной бациллы, а в 1921 году ученые создали вакцину БЦЖ (BCG - </w:t>
      </w:r>
      <w:proofErr w:type="spellStart"/>
      <w:r w:rsidR="00FF644D" w:rsidRPr="00302BE0">
        <w:rPr>
          <w:rFonts w:eastAsiaTheme="minorHAnsi"/>
          <w:szCs w:val="22"/>
          <w:lang w:eastAsia="en-US"/>
        </w:rPr>
        <w:t>Bacille</w:t>
      </w:r>
      <w:proofErr w:type="spellEnd"/>
      <w:r w:rsidR="00FF644D" w:rsidRPr="00302BE0">
        <w:rPr>
          <w:rFonts w:eastAsiaTheme="minorHAnsi"/>
          <w:szCs w:val="22"/>
          <w:lang w:eastAsia="en-US"/>
        </w:rPr>
        <w:t xml:space="preserve"> </w:t>
      </w:r>
      <w:proofErr w:type="spellStart"/>
      <w:r w:rsidR="00FF644D" w:rsidRPr="00302BE0">
        <w:rPr>
          <w:rFonts w:eastAsiaTheme="minorHAnsi"/>
          <w:szCs w:val="22"/>
          <w:lang w:eastAsia="en-US"/>
        </w:rPr>
        <w:t>bilie</w:t>
      </w:r>
      <w:proofErr w:type="spellEnd"/>
      <w:r w:rsidR="00FF644D" w:rsidRPr="00302BE0">
        <w:rPr>
          <w:rFonts w:eastAsiaTheme="minorHAnsi"/>
          <w:szCs w:val="22"/>
          <w:lang w:eastAsia="en-US"/>
        </w:rPr>
        <w:t xml:space="preserve">' </w:t>
      </w:r>
      <w:proofErr w:type="spellStart"/>
      <w:r w:rsidR="00FF644D" w:rsidRPr="00302BE0">
        <w:rPr>
          <w:rFonts w:eastAsiaTheme="minorHAnsi"/>
          <w:szCs w:val="22"/>
          <w:lang w:eastAsia="en-US"/>
        </w:rPr>
        <w:t>Calmette-Gue'rin</w:t>
      </w:r>
      <w:proofErr w:type="spellEnd"/>
      <w:r w:rsidR="00FF644D" w:rsidRPr="00302BE0">
        <w:rPr>
          <w:rFonts w:eastAsiaTheme="minorHAnsi"/>
          <w:szCs w:val="22"/>
          <w:lang w:eastAsia="en-US"/>
        </w:rPr>
        <w:t>) для применения на людях.</w:t>
      </w:r>
      <w:r w:rsidR="00B24728" w:rsidRPr="00302BE0">
        <w:rPr>
          <w:rFonts w:eastAsiaTheme="minorHAnsi"/>
          <w:szCs w:val="22"/>
          <w:lang w:eastAsia="en-US"/>
        </w:rPr>
        <w:t xml:space="preserve"> Результаты </w:t>
      </w:r>
      <w:r w:rsidR="00FF644D" w:rsidRPr="00302BE0">
        <w:rPr>
          <w:rFonts w:eastAsiaTheme="minorHAnsi"/>
          <w:szCs w:val="22"/>
          <w:lang w:eastAsia="en-US"/>
        </w:rPr>
        <w:t>массового применения вакцины</w:t>
      </w:r>
      <w:r w:rsidR="00B24728" w:rsidRPr="00302BE0">
        <w:rPr>
          <w:rFonts w:eastAsiaTheme="minorHAnsi"/>
          <w:szCs w:val="22"/>
          <w:lang w:eastAsia="en-US"/>
        </w:rPr>
        <w:t>, с 1956 по 1961 год, превзошли все ожидания: среди детей в возрастных группах, особенно подверженных инфекции, заболеваемость снизилась на 96%.</w:t>
      </w:r>
      <w:r w:rsidR="00FF644D" w:rsidRPr="00302BE0">
        <w:rPr>
          <w:rFonts w:eastAsiaTheme="minorHAnsi"/>
          <w:szCs w:val="22"/>
          <w:lang w:eastAsia="en-US"/>
        </w:rPr>
        <w:t xml:space="preserve"> 12 апреля 1955 г. в США успешно завершилось крупномасштабное исследование, подтвердившее эффективность вакцины </w:t>
      </w:r>
      <w:proofErr w:type="spellStart"/>
      <w:r w:rsidR="00FF644D" w:rsidRPr="00302BE0">
        <w:rPr>
          <w:rFonts w:eastAsiaTheme="minorHAnsi"/>
          <w:szCs w:val="22"/>
          <w:lang w:eastAsia="en-US"/>
        </w:rPr>
        <w:t>Джонаса</w:t>
      </w:r>
      <w:proofErr w:type="spellEnd"/>
      <w:r w:rsidR="00FF644D" w:rsidRPr="00302BE0">
        <w:rPr>
          <w:rFonts w:eastAsiaTheme="minorHAnsi"/>
          <w:szCs w:val="22"/>
          <w:lang w:eastAsia="en-US"/>
        </w:rPr>
        <w:t xml:space="preserve"> Солка – первой вакцины против полиомиелита.</w:t>
      </w:r>
      <w:r w:rsidR="00330EC2">
        <w:rPr>
          <w:rFonts w:eastAsiaTheme="minorHAnsi"/>
          <w:szCs w:val="22"/>
          <w:lang w:eastAsia="en-US"/>
        </w:rPr>
        <w:t xml:space="preserve">** </w:t>
      </w:r>
      <w:r w:rsidR="00B24728" w:rsidRPr="00302BE0">
        <w:rPr>
          <w:rFonts w:eastAsiaTheme="minorHAnsi"/>
          <w:szCs w:val="22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1954 г"/>
        </w:smartTagPr>
        <w:r w:rsidR="00B24728" w:rsidRPr="00302BE0">
          <w:rPr>
            <w:rFonts w:eastAsiaTheme="minorHAnsi"/>
            <w:szCs w:val="22"/>
            <w:lang w:eastAsia="en-US"/>
          </w:rPr>
          <w:t>1954 г</w:t>
        </w:r>
      </w:smartTag>
      <w:r w:rsidR="00B24728" w:rsidRPr="00302BE0">
        <w:rPr>
          <w:rFonts w:eastAsiaTheme="minorHAnsi"/>
          <w:szCs w:val="22"/>
          <w:lang w:eastAsia="en-US"/>
        </w:rPr>
        <w:t xml:space="preserve">. в США было зарегистрировано более 38 тыс. случаев полиомиелита, а спустя 10-летие применения вакцины Солка, в </w:t>
      </w:r>
      <w:smartTag w:uri="urn:schemas-microsoft-com:office:smarttags" w:element="metricconverter">
        <w:smartTagPr>
          <w:attr w:name="ProductID" w:val="1965 г"/>
        </w:smartTagPr>
        <w:r w:rsidR="00B24728" w:rsidRPr="00302BE0">
          <w:rPr>
            <w:rFonts w:eastAsiaTheme="minorHAnsi"/>
            <w:szCs w:val="22"/>
            <w:lang w:eastAsia="en-US"/>
          </w:rPr>
          <w:t>1965 г</w:t>
        </w:r>
      </w:smartTag>
      <w:r w:rsidR="00B24728" w:rsidRPr="00302BE0">
        <w:rPr>
          <w:rFonts w:eastAsiaTheme="minorHAnsi"/>
          <w:szCs w:val="22"/>
          <w:lang w:eastAsia="en-US"/>
        </w:rPr>
        <w:t xml:space="preserve">., количество случаев полиомиелита в этой стране составило всего 61. </w:t>
      </w:r>
      <w:r w:rsidR="00FF644D" w:rsidRPr="00302BE0">
        <w:rPr>
          <w:rFonts w:eastAsiaTheme="minorHAnsi"/>
          <w:szCs w:val="22"/>
          <w:lang w:eastAsia="en-US"/>
        </w:rPr>
        <w:t>Уже в</w:t>
      </w:r>
      <w:r w:rsidR="00B24728" w:rsidRPr="00302BE0">
        <w:rPr>
          <w:rFonts w:eastAsiaTheme="minorHAnsi"/>
          <w:szCs w:val="22"/>
          <w:lang w:eastAsia="en-US"/>
        </w:rPr>
        <w:t xml:space="preserve"> 1991 году Всемирная организация здравоохранения объявила, что в Западном полушарии полиомиелит побежден. В странах Азии и Африки, благодаря массовым вакцинациям, заболеваемость также резко снизилась</w:t>
      </w:r>
      <w:r w:rsidR="001E78A3">
        <w:rPr>
          <w:rFonts w:eastAsiaTheme="minorHAnsi"/>
          <w:szCs w:val="22"/>
          <w:lang w:eastAsia="en-US"/>
        </w:rPr>
        <w:t>.</w:t>
      </w:r>
      <w:r w:rsidR="00B24728" w:rsidRPr="00302BE0">
        <w:rPr>
          <w:rFonts w:eastAsiaTheme="minorHAnsi"/>
          <w:szCs w:val="22"/>
          <w:lang w:eastAsia="en-US"/>
        </w:rPr>
        <w:t xml:space="preserve"> В 1981-82 гг. стала доступной первая вакцина против гепатита В</w:t>
      </w:r>
      <w:r w:rsidR="00255567" w:rsidRPr="00302BE0">
        <w:rPr>
          <w:rFonts w:eastAsiaTheme="minorHAnsi"/>
          <w:szCs w:val="22"/>
          <w:lang w:eastAsia="en-US"/>
        </w:rPr>
        <w:t>.</w:t>
      </w:r>
    </w:p>
    <w:p w:rsidR="0065641C" w:rsidRDefault="0065641C" w:rsidP="0065641C">
      <w:pPr>
        <w:ind w:left="708"/>
        <w:rPr>
          <w:rFonts w:ascii="Times New Roman" w:hAnsi="Times New Roman" w:cs="Times New Roman"/>
          <w:b/>
          <w:sz w:val="26"/>
          <w:szCs w:val="26"/>
        </w:rPr>
      </w:pPr>
      <w:r w:rsidRPr="0065641C">
        <w:rPr>
          <w:rFonts w:ascii="Times New Roman" w:hAnsi="Times New Roman" w:cs="Times New Roman"/>
          <w:b/>
          <w:sz w:val="26"/>
          <w:szCs w:val="26"/>
        </w:rPr>
        <w:t>Вакцина</w:t>
      </w:r>
    </w:p>
    <w:p w:rsidR="00736322" w:rsidRPr="00DE651C" w:rsidRDefault="0065641C" w:rsidP="00DE651C">
      <w:pPr>
        <w:spacing w:after="120"/>
        <w:ind w:firstLine="360"/>
        <w:rPr>
          <w:rFonts w:ascii="Times New Roman" w:hAnsi="Times New Roman" w:cs="Times New Roman"/>
          <w:sz w:val="24"/>
        </w:rPr>
      </w:pPr>
      <w:r w:rsidRPr="0065641C">
        <w:rPr>
          <w:rFonts w:ascii="Times New Roman" w:hAnsi="Times New Roman" w:cs="Times New Roman"/>
          <w:b/>
          <w:bCs/>
          <w:sz w:val="24"/>
        </w:rPr>
        <w:t xml:space="preserve">Вакцина </w:t>
      </w:r>
      <w:r w:rsidRPr="0065641C">
        <w:rPr>
          <w:rFonts w:ascii="Times New Roman" w:hAnsi="Times New Roman" w:cs="Times New Roman"/>
          <w:sz w:val="24"/>
        </w:rPr>
        <w:t>— медицинский препарат, предназначенный для создания иммунитета к инфекционным болезням</w:t>
      </w:r>
      <w:r w:rsidRPr="00DE651C">
        <w:rPr>
          <w:rFonts w:ascii="Times New Roman" w:hAnsi="Times New Roman" w:cs="Times New Roman"/>
          <w:sz w:val="24"/>
        </w:rPr>
        <w:t>.</w:t>
      </w:r>
      <w:r w:rsidR="00DE651C">
        <w:rPr>
          <w:rFonts w:ascii="Times New Roman" w:hAnsi="Times New Roman" w:cs="Times New Roman"/>
          <w:sz w:val="24"/>
        </w:rPr>
        <w:t xml:space="preserve"> По сути это сильно ослабленны</w:t>
      </w:r>
      <w:r w:rsidR="00275AFC">
        <w:rPr>
          <w:rFonts w:ascii="Times New Roman" w:hAnsi="Times New Roman" w:cs="Times New Roman"/>
          <w:sz w:val="24"/>
        </w:rPr>
        <w:t>е</w:t>
      </w:r>
      <w:r w:rsidR="00DE651C">
        <w:rPr>
          <w:rFonts w:ascii="Times New Roman" w:hAnsi="Times New Roman" w:cs="Times New Roman"/>
          <w:sz w:val="24"/>
        </w:rPr>
        <w:t xml:space="preserve"> </w:t>
      </w:r>
      <w:r w:rsidR="00275AFC">
        <w:rPr>
          <w:rFonts w:ascii="Times New Roman" w:hAnsi="Times New Roman" w:cs="Times New Roman"/>
          <w:sz w:val="24"/>
        </w:rPr>
        <w:t>патогенные микроорганизмы</w:t>
      </w:r>
      <w:r w:rsidR="00DE651C">
        <w:rPr>
          <w:rFonts w:ascii="Times New Roman" w:hAnsi="Times New Roman" w:cs="Times New Roman"/>
          <w:sz w:val="24"/>
        </w:rPr>
        <w:t xml:space="preserve">. </w:t>
      </w:r>
      <w:r w:rsidR="00783C4D" w:rsidRPr="00DE651C">
        <w:rPr>
          <w:rFonts w:ascii="Times New Roman" w:hAnsi="Times New Roman" w:cs="Times New Roman"/>
          <w:sz w:val="24"/>
        </w:rPr>
        <w:t>Раз</w:t>
      </w:r>
      <w:r w:rsidR="00DE651C">
        <w:rPr>
          <w:rFonts w:ascii="Times New Roman" w:hAnsi="Times New Roman" w:cs="Times New Roman"/>
          <w:sz w:val="24"/>
        </w:rPr>
        <w:t>личают несколько видов вакцин:</w:t>
      </w:r>
    </w:p>
    <w:p w:rsidR="00736322" w:rsidRPr="00736322" w:rsidRDefault="00DE651C" w:rsidP="00DE651C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DE651C">
        <w:rPr>
          <w:rFonts w:ascii="Times New Roman" w:hAnsi="Times New Roman" w:cs="Times New Roman"/>
          <w:b/>
          <w:sz w:val="24"/>
        </w:rPr>
        <w:t>Живые вакцины</w:t>
      </w:r>
      <w:r w:rsidR="0065641C" w:rsidRPr="00DE651C">
        <w:rPr>
          <w:rFonts w:ascii="Times New Roman" w:hAnsi="Times New Roman" w:cs="Times New Roman"/>
          <w:sz w:val="24"/>
        </w:rPr>
        <w:t xml:space="preserve"> - препараты, </w:t>
      </w:r>
      <w:r w:rsidR="00B93018">
        <w:rPr>
          <w:rFonts w:ascii="Times New Roman" w:hAnsi="Times New Roman" w:cs="Times New Roman"/>
          <w:sz w:val="24"/>
        </w:rPr>
        <w:t>состоящие из ослабленн</w:t>
      </w:r>
      <w:r w:rsidR="001E2E6C">
        <w:rPr>
          <w:rFonts w:ascii="Times New Roman" w:hAnsi="Times New Roman" w:cs="Times New Roman"/>
          <w:sz w:val="24"/>
        </w:rPr>
        <w:t>ых патогенных бактерий, которые сохраняю</w:t>
      </w:r>
      <w:r w:rsidR="00B93018">
        <w:rPr>
          <w:rFonts w:ascii="Times New Roman" w:hAnsi="Times New Roman" w:cs="Times New Roman"/>
          <w:sz w:val="24"/>
        </w:rPr>
        <w:t>т при этом специфическую антигенность.</w:t>
      </w:r>
      <w:r w:rsidR="0065641C" w:rsidRPr="00DE651C">
        <w:rPr>
          <w:rFonts w:ascii="Times New Roman" w:hAnsi="Times New Roman" w:cs="Times New Roman"/>
          <w:sz w:val="24"/>
        </w:rPr>
        <w:t xml:space="preserve"> </w:t>
      </w:r>
      <w:r w:rsidR="001E2E6C">
        <w:rPr>
          <w:rFonts w:ascii="Times New Roman" w:hAnsi="Times New Roman" w:cs="Times New Roman"/>
          <w:sz w:val="24"/>
        </w:rPr>
        <w:t>(</w:t>
      </w:r>
      <w:r w:rsidR="0065641C" w:rsidRPr="00DE651C">
        <w:rPr>
          <w:rFonts w:ascii="Times New Roman" w:hAnsi="Times New Roman" w:cs="Times New Roman"/>
          <w:sz w:val="24"/>
        </w:rPr>
        <w:t>БЦЖ и вакцина против натуральной оспы человека, в качестве которой используется непатогенный для человека вирус оспы коров</w:t>
      </w:r>
      <w:r w:rsidR="001E2E6C">
        <w:rPr>
          <w:rFonts w:ascii="Times New Roman" w:hAnsi="Times New Roman" w:cs="Times New Roman"/>
          <w:sz w:val="24"/>
        </w:rPr>
        <w:t>)</w:t>
      </w:r>
      <w:r w:rsidR="00736322" w:rsidRPr="00DE651C">
        <w:rPr>
          <w:rFonts w:ascii="Times New Roman" w:hAnsi="Times New Roman" w:cs="Times New Roman"/>
          <w:sz w:val="24"/>
        </w:rPr>
        <w:t>.</w:t>
      </w:r>
    </w:p>
    <w:p w:rsidR="001E2E6C" w:rsidRPr="00752A0C" w:rsidRDefault="0065641C" w:rsidP="00752A0C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DE651C">
        <w:rPr>
          <w:rFonts w:ascii="Times New Roman" w:hAnsi="Times New Roman" w:cs="Times New Roman"/>
          <w:b/>
          <w:sz w:val="24"/>
        </w:rPr>
        <w:t>Инактивированные (убитые) вакцины</w:t>
      </w:r>
      <w:r w:rsidRPr="00DE651C">
        <w:rPr>
          <w:rFonts w:ascii="Times New Roman" w:hAnsi="Times New Roman" w:cs="Times New Roman"/>
          <w:sz w:val="24"/>
        </w:rPr>
        <w:t xml:space="preserve"> – </w:t>
      </w:r>
      <w:r w:rsidR="001E2E6C">
        <w:rPr>
          <w:rFonts w:ascii="Times New Roman" w:hAnsi="Times New Roman" w:cs="Times New Roman"/>
          <w:sz w:val="24"/>
        </w:rPr>
        <w:t>вакцины, содержащие убитые патогенные бактерии или вирусы. (Вакцины против бешенства; вирусного гепатита А; коклюша).</w:t>
      </w:r>
    </w:p>
    <w:p w:rsidR="00752A0C" w:rsidRDefault="0065641C" w:rsidP="0073632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52A0C">
        <w:rPr>
          <w:rFonts w:ascii="Times New Roman" w:hAnsi="Times New Roman" w:cs="Times New Roman"/>
          <w:b/>
          <w:sz w:val="24"/>
        </w:rPr>
        <w:t>Молекулярные вакцины</w:t>
      </w:r>
      <w:r w:rsidRPr="00752A0C">
        <w:rPr>
          <w:rFonts w:ascii="Times New Roman" w:hAnsi="Times New Roman" w:cs="Times New Roman"/>
          <w:sz w:val="24"/>
        </w:rPr>
        <w:t xml:space="preserve"> – в</w:t>
      </w:r>
      <w:r w:rsidR="00752A0C" w:rsidRPr="00752A0C">
        <w:rPr>
          <w:rFonts w:ascii="Times New Roman" w:hAnsi="Times New Roman" w:cs="Times New Roman"/>
          <w:sz w:val="24"/>
        </w:rPr>
        <w:t>акцины, в которых</w:t>
      </w:r>
      <w:r w:rsidRPr="00752A0C">
        <w:rPr>
          <w:rFonts w:ascii="Times New Roman" w:hAnsi="Times New Roman" w:cs="Times New Roman"/>
          <w:sz w:val="24"/>
        </w:rPr>
        <w:t xml:space="preserve"> антиген находится в молекулярной форме или в виде фрагментов его молекул, определяющих </w:t>
      </w:r>
      <w:r w:rsidR="00E33DEF" w:rsidRPr="00752A0C">
        <w:rPr>
          <w:rFonts w:ascii="Times New Roman" w:hAnsi="Times New Roman" w:cs="Times New Roman"/>
          <w:sz w:val="24"/>
        </w:rPr>
        <w:t>специфичность,</w:t>
      </w:r>
      <w:r w:rsidRPr="00752A0C">
        <w:rPr>
          <w:rFonts w:ascii="Times New Roman" w:hAnsi="Times New Roman" w:cs="Times New Roman"/>
          <w:sz w:val="24"/>
        </w:rPr>
        <w:t xml:space="preserve"> т. е. в виде эпитопов, детерминант.</w:t>
      </w:r>
    </w:p>
    <w:p w:rsidR="00752A0C" w:rsidRDefault="00752A0C" w:rsidP="00752A0C">
      <w:pPr>
        <w:pStyle w:val="a6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Анатотоксины</w:t>
      </w:r>
      <w:r>
        <w:rPr>
          <w:rFonts w:ascii="Times New Roman" w:hAnsi="Times New Roman" w:cs="Times New Roman"/>
          <w:sz w:val="24"/>
        </w:rPr>
        <w:t xml:space="preserve"> – вакцины, содержащие инактивированный токсин (яд), продуцируемый бактериями. (Вакцины против дифтерии; столбняка).</w:t>
      </w:r>
    </w:p>
    <w:p w:rsidR="009B6318" w:rsidRPr="00752A0C" w:rsidRDefault="009B6318" w:rsidP="0073632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52A0C">
        <w:rPr>
          <w:rFonts w:ascii="Times New Roman" w:hAnsi="Times New Roman" w:cs="Times New Roman"/>
          <w:b/>
          <w:sz w:val="24"/>
        </w:rPr>
        <w:t xml:space="preserve">Генно-инженерные вакцины </w:t>
      </w:r>
      <w:r w:rsidR="00D52FCC" w:rsidRPr="00D52FCC">
        <w:rPr>
          <w:rFonts w:ascii="Times New Roman" w:hAnsi="Times New Roman" w:cs="Times New Roman"/>
          <w:sz w:val="24"/>
        </w:rPr>
        <w:t>–</w:t>
      </w:r>
      <w:r w:rsidRPr="00D52FCC">
        <w:rPr>
          <w:rFonts w:ascii="Times New Roman" w:hAnsi="Times New Roman" w:cs="Times New Roman"/>
          <w:sz w:val="24"/>
        </w:rPr>
        <w:t xml:space="preserve"> </w:t>
      </w:r>
      <w:r w:rsidR="00D52FCC" w:rsidRPr="00D52FCC">
        <w:rPr>
          <w:rFonts w:ascii="Times New Roman" w:hAnsi="Times New Roman" w:cs="Times New Roman"/>
          <w:sz w:val="24"/>
        </w:rPr>
        <w:t>вакцины,</w:t>
      </w:r>
      <w:r w:rsidR="00D52FCC">
        <w:rPr>
          <w:rFonts w:ascii="Arial" w:hAnsi="Arial" w:cs="Arial"/>
          <w:color w:val="000000"/>
        </w:rPr>
        <w:t xml:space="preserve"> </w:t>
      </w:r>
      <w:r w:rsidRPr="00752A0C">
        <w:rPr>
          <w:rFonts w:ascii="Times New Roman" w:hAnsi="Times New Roman" w:cs="Times New Roman"/>
          <w:sz w:val="24"/>
        </w:rPr>
        <w:t>содержа</w:t>
      </w:r>
      <w:r w:rsidR="00D52FCC">
        <w:rPr>
          <w:rFonts w:ascii="Times New Roman" w:hAnsi="Times New Roman" w:cs="Times New Roman"/>
          <w:sz w:val="24"/>
        </w:rPr>
        <w:t>щие</w:t>
      </w:r>
      <w:r w:rsidRPr="00752A0C">
        <w:rPr>
          <w:rFonts w:ascii="Times New Roman" w:hAnsi="Times New Roman" w:cs="Times New Roman"/>
          <w:sz w:val="24"/>
        </w:rPr>
        <w:t xml:space="preserve"> антигены возбудителей, полученные с использованием методов генной инженерии, и включают только высокоиммуногенные компоненты, способствующие формированию иммунного ответа.</w:t>
      </w:r>
    </w:p>
    <w:p w:rsidR="009B6318" w:rsidRDefault="009B6318" w:rsidP="0073632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B6318">
        <w:rPr>
          <w:rFonts w:ascii="Times New Roman" w:hAnsi="Times New Roman" w:cs="Times New Roman"/>
          <w:b/>
          <w:sz w:val="24"/>
        </w:rPr>
        <w:t>Синтетические вакцины</w:t>
      </w:r>
      <w:r>
        <w:rPr>
          <w:rFonts w:ascii="Arial" w:hAnsi="Arial" w:cs="Arial"/>
          <w:color w:val="000000"/>
        </w:rPr>
        <w:t xml:space="preserve"> – </w:t>
      </w:r>
      <w:r w:rsidRPr="009B6318">
        <w:rPr>
          <w:rFonts w:ascii="Times New Roman" w:hAnsi="Times New Roman" w:cs="Times New Roman"/>
          <w:sz w:val="24"/>
        </w:rPr>
        <w:t>принцип получения включает выделение нуклеиновых кислот или полипептидов, образующих антигенные детерминанты, распознаваемые нейтрализующими антителами. Обязательные компоненты таких вакцин – антиген, высокомолекулярный носитель (винилпироллидон, декстран), адъювант.</w:t>
      </w:r>
    </w:p>
    <w:p w:rsidR="00493943" w:rsidRDefault="00493943" w:rsidP="0073632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93018">
        <w:rPr>
          <w:rFonts w:ascii="Times New Roman" w:hAnsi="Times New Roman" w:cs="Times New Roman"/>
          <w:b/>
          <w:sz w:val="24"/>
        </w:rPr>
        <w:t xml:space="preserve">Рекомбинантные </w:t>
      </w:r>
      <w:r w:rsidR="00B93018">
        <w:rPr>
          <w:rFonts w:ascii="Times New Roman" w:hAnsi="Times New Roman" w:cs="Times New Roman"/>
          <w:sz w:val="24"/>
        </w:rPr>
        <w:t>-</w:t>
      </w:r>
      <w:r w:rsidRPr="00493943">
        <w:rPr>
          <w:rFonts w:ascii="Times New Roman" w:hAnsi="Times New Roman" w:cs="Times New Roman"/>
          <w:sz w:val="24"/>
        </w:rPr>
        <w:t xml:space="preserve"> получают путём внедрения антигенов патогенного микроорганизма в геном условно-патогенного или даже сапрофитного. Широкое применение таких вакцин ограничено возможной патогенностью самого носителя для больных с иммунодефицитными заболеваниями.</w:t>
      </w:r>
    </w:p>
    <w:p w:rsidR="00B93018" w:rsidRDefault="00B93018" w:rsidP="0073632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B93018">
        <w:rPr>
          <w:rFonts w:ascii="Times New Roman" w:hAnsi="Times New Roman" w:cs="Times New Roman"/>
          <w:b/>
          <w:sz w:val="24"/>
        </w:rPr>
        <w:t>Компонентные</w:t>
      </w:r>
      <w:r>
        <w:rPr>
          <w:rFonts w:ascii="Arial" w:hAnsi="Arial" w:cs="Arial"/>
          <w:color w:val="000000"/>
        </w:rPr>
        <w:t xml:space="preserve"> </w:t>
      </w:r>
      <w:r w:rsidRPr="00B93018">
        <w:rPr>
          <w:rFonts w:ascii="Times New Roman" w:hAnsi="Times New Roman" w:cs="Times New Roman"/>
          <w:b/>
          <w:sz w:val="24"/>
        </w:rPr>
        <w:t>(субъединичные вакцины)</w:t>
      </w:r>
      <w:r>
        <w:rPr>
          <w:rFonts w:ascii="Arial" w:hAnsi="Arial" w:cs="Arial"/>
          <w:color w:val="000000"/>
        </w:rPr>
        <w:t xml:space="preserve"> </w:t>
      </w:r>
      <w:r w:rsidRPr="00B93018">
        <w:rPr>
          <w:rFonts w:ascii="Times New Roman" w:hAnsi="Times New Roman" w:cs="Times New Roman"/>
          <w:sz w:val="24"/>
        </w:rPr>
        <w:t xml:space="preserve">- состоят из отдельных антигенов микроорганизмов, способных индуцировать </w:t>
      </w:r>
      <w:r w:rsidR="00D52FCC">
        <w:rPr>
          <w:rFonts w:ascii="Times New Roman" w:hAnsi="Times New Roman" w:cs="Times New Roman"/>
          <w:sz w:val="24"/>
        </w:rPr>
        <w:t>защитный</w:t>
      </w:r>
      <w:r w:rsidRPr="00B93018">
        <w:rPr>
          <w:rFonts w:ascii="Times New Roman" w:hAnsi="Times New Roman" w:cs="Times New Roman"/>
          <w:sz w:val="24"/>
        </w:rPr>
        <w:t xml:space="preserve"> иммунитет, т.е. эффективную иммунную память на определённый срок.</w:t>
      </w:r>
    </w:p>
    <w:p w:rsidR="00B93018" w:rsidRPr="00736322" w:rsidRDefault="00B93018" w:rsidP="0073632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Химические вакцины </w:t>
      </w:r>
      <w:r>
        <w:rPr>
          <w:rFonts w:ascii="Times New Roman" w:hAnsi="Times New Roman" w:cs="Times New Roman"/>
          <w:sz w:val="24"/>
        </w:rPr>
        <w:t>– содержат компоненты клеточной стенки ил</w:t>
      </w:r>
      <w:r w:rsidR="00275AF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других частей возбудителя.</w:t>
      </w:r>
    </w:p>
    <w:p w:rsidR="00751AC1" w:rsidRPr="002554A6" w:rsidRDefault="00B26548" w:rsidP="00751D09">
      <w:pPr>
        <w:ind w:left="708"/>
        <w:rPr>
          <w:rFonts w:ascii="Times New Roman" w:hAnsi="Times New Roman" w:cs="Times New Roman"/>
          <w:b/>
          <w:sz w:val="26"/>
          <w:szCs w:val="26"/>
        </w:rPr>
      </w:pPr>
      <w:r w:rsidRPr="002554A6">
        <w:rPr>
          <w:rFonts w:ascii="Times New Roman" w:hAnsi="Times New Roman" w:cs="Times New Roman"/>
          <w:b/>
          <w:sz w:val="26"/>
          <w:szCs w:val="26"/>
        </w:rPr>
        <w:t>Способы вакцинации</w:t>
      </w:r>
    </w:p>
    <w:p w:rsidR="00B26548" w:rsidRPr="00302BE0" w:rsidRDefault="00B26548" w:rsidP="00302BE0">
      <w:pPr>
        <w:spacing w:after="120"/>
        <w:rPr>
          <w:rFonts w:ascii="Times New Roman" w:hAnsi="Times New Roman" w:cs="Times New Roman"/>
          <w:sz w:val="24"/>
        </w:rPr>
      </w:pPr>
      <w:r w:rsidRPr="00302BE0">
        <w:rPr>
          <w:rFonts w:ascii="Times New Roman" w:hAnsi="Times New Roman" w:cs="Times New Roman"/>
          <w:sz w:val="24"/>
        </w:rPr>
        <w:lastRenderedPageBreak/>
        <w:t>В настоящее время существует множество способов введения вакцины. Вот некоторые из них:</w:t>
      </w:r>
    </w:p>
    <w:p w:rsidR="00B26548" w:rsidRPr="00302BE0" w:rsidRDefault="0059640F" w:rsidP="00B2654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Внутримышечная</w:t>
      </w:r>
      <w:r w:rsidR="00301C54" w:rsidRPr="002554A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вакцинация</w:t>
      </w:r>
      <w:r w:rsidR="00301C54" w:rsidRPr="002554A6">
        <w:rPr>
          <w:rFonts w:ascii="Times New Roman" w:hAnsi="Times New Roman" w:cs="Times New Roman"/>
          <w:b/>
          <w:sz w:val="24"/>
        </w:rPr>
        <w:t>.</w:t>
      </w:r>
      <w:r w:rsidR="00301C54" w:rsidRPr="00302BE0">
        <w:rPr>
          <w:rFonts w:ascii="Times New Roman" w:hAnsi="Times New Roman" w:cs="Times New Roman"/>
          <w:sz w:val="24"/>
        </w:rPr>
        <w:t xml:space="preserve"> Это лучший вариант введения вакцины, поскольку благодаря хорошему кровоснабжению мышц происходит выработка максимального по силе иммунного ответа, однако для детей этот метод мало приемлем из-за своей болезненности</w:t>
      </w:r>
      <w:r w:rsidR="00B26548" w:rsidRPr="00302BE0">
        <w:rPr>
          <w:rFonts w:ascii="Times New Roman" w:hAnsi="Times New Roman" w:cs="Times New Roman"/>
          <w:sz w:val="24"/>
        </w:rPr>
        <w:t>.</w:t>
      </w:r>
    </w:p>
    <w:p w:rsidR="00301C54" w:rsidRPr="00302BE0" w:rsidRDefault="00301C54" w:rsidP="002554A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554A6">
        <w:rPr>
          <w:rFonts w:ascii="Times New Roman" w:hAnsi="Times New Roman" w:cs="Times New Roman"/>
          <w:b/>
          <w:sz w:val="24"/>
        </w:rPr>
        <w:t>Подкожная вакцинация</w:t>
      </w:r>
      <w:r w:rsidR="002554A6" w:rsidRPr="002554A6">
        <w:rPr>
          <w:rFonts w:ascii="Times New Roman" w:hAnsi="Times New Roman" w:cs="Times New Roman"/>
          <w:b/>
          <w:sz w:val="24"/>
        </w:rPr>
        <w:t>.</w:t>
      </w:r>
      <w:r w:rsidRPr="00302BE0">
        <w:rPr>
          <w:rFonts w:ascii="Times New Roman" w:hAnsi="Times New Roman" w:cs="Times New Roman"/>
          <w:sz w:val="24"/>
        </w:rPr>
        <w:t xml:space="preserve"> Проводится в плечо - между плечевым и локтевым суставами или в области бедра. Подкожно вводятся преимущественно живые вакцины - коревая, </w:t>
      </w:r>
      <w:proofErr w:type="spellStart"/>
      <w:r w:rsidRPr="00302BE0">
        <w:rPr>
          <w:rFonts w:ascii="Times New Roman" w:hAnsi="Times New Roman" w:cs="Times New Roman"/>
          <w:sz w:val="24"/>
        </w:rPr>
        <w:t>паротитная</w:t>
      </w:r>
      <w:proofErr w:type="spellEnd"/>
      <w:r w:rsidRPr="00302BE0">
        <w:rPr>
          <w:rFonts w:ascii="Times New Roman" w:hAnsi="Times New Roman" w:cs="Times New Roman"/>
          <w:sz w:val="24"/>
        </w:rPr>
        <w:t>, краснушная, против желтой лихорадки. Этот метод введения вакцин отличается большой точностью дозировки, а также желателен для людей с расстройствами свертывания крови, например, с гемофилией, - риск кровотечений у них после подкожной инъекции небольшой.</w:t>
      </w:r>
    </w:p>
    <w:p w:rsidR="00B26548" w:rsidRPr="00302BE0" w:rsidRDefault="00301C54" w:rsidP="002554A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554A6">
        <w:rPr>
          <w:rFonts w:ascii="Times New Roman" w:hAnsi="Times New Roman" w:cs="Times New Roman"/>
          <w:b/>
          <w:sz w:val="24"/>
        </w:rPr>
        <w:t>Внутрикожная вакцинация.</w:t>
      </w:r>
      <w:r w:rsidRPr="00302BE0">
        <w:rPr>
          <w:rFonts w:ascii="Times New Roman" w:hAnsi="Times New Roman" w:cs="Times New Roman"/>
          <w:sz w:val="24"/>
        </w:rPr>
        <w:t xml:space="preserve"> При таком способе используются специальны</w:t>
      </w:r>
      <w:r w:rsidR="000B5AE8" w:rsidRPr="00302BE0">
        <w:rPr>
          <w:rFonts w:ascii="Times New Roman" w:hAnsi="Times New Roman" w:cs="Times New Roman"/>
          <w:sz w:val="24"/>
        </w:rPr>
        <w:t>е шприцы с очень тонкими иглами; вакцины требуется немного.</w:t>
      </w:r>
      <w:r w:rsidRPr="00302BE0">
        <w:rPr>
          <w:rFonts w:ascii="Times New Roman" w:hAnsi="Times New Roman" w:cs="Times New Roman"/>
          <w:sz w:val="24"/>
        </w:rPr>
        <w:t xml:space="preserve"> О правильности введения свидетельствует образование специфической "лимонной корочки" в месте укола - кожа приобретает характерный белесый оттенок. Обычно внутрикожно вводятся живые бактериальные вакцины, распространение микробов из которых по всему организму может быть нежелательно. Примерами вакцин с внутрикожным введением являются бруцеллезная живая, </w:t>
      </w:r>
      <w:proofErr w:type="spellStart"/>
      <w:r w:rsidRPr="00302BE0">
        <w:rPr>
          <w:rFonts w:ascii="Times New Roman" w:hAnsi="Times New Roman" w:cs="Times New Roman"/>
          <w:sz w:val="24"/>
        </w:rPr>
        <w:t>туляремийная</w:t>
      </w:r>
      <w:proofErr w:type="spellEnd"/>
      <w:r w:rsidRPr="00302BE0">
        <w:rPr>
          <w:rFonts w:ascii="Times New Roman" w:hAnsi="Times New Roman" w:cs="Times New Roman"/>
          <w:sz w:val="24"/>
        </w:rPr>
        <w:t xml:space="preserve"> живая, чумная живая вакцины и др. </w:t>
      </w:r>
      <w:r w:rsidR="000B5AE8" w:rsidRPr="00302BE0">
        <w:rPr>
          <w:rFonts w:ascii="Times New Roman" w:hAnsi="Times New Roman" w:cs="Times New Roman"/>
          <w:sz w:val="24"/>
        </w:rPr>
        <w:t>При внутрикожной</w:t>
      </w:r>
      <w:r w:rsidRPr="00302BE0">
        <w:rPr>
          <w:rFonts w:ascii="Times New Roman" w:hAnsi="Times New Roman" w:cs="Times New Roman"/>
          <w:sz w:val="24"/>
        </w:rPr>
        <w:t xml:space="preserve"> вакцинации пониженная нагрузка на организм и</w:t>
      </w:r>
      <w:r w:rsidR="000B5AE8" w:rsidRPr="00302BE0">
        <w:rPr>
          <w:rFonts w:ascii="Times New Roman" w:hAnsi="Times New Roman" w:cs="Times New Roman"/>
          <w:sz w:val="24"/>
        </w:rPr>
        <w:t xml:space="preserve"> относительная безболезненность, что является ее плюсом.</w:t>
      </w:r>
    </w:p>
    <w:p w:rsidR="00751AC1" w:rsidRPr="00302BE0" w:rsidRDefault="000B5AE8" w:rsidP="002554A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2554A6">
        <w:rPr>
          <w:rFonts w:ascii="Times New Roman" w:hAnsi="Times New Roman" w:cs="Times New Roman"/>
          <w:b/>
          <w:sz w:val="24"/>
        </w:rPr>
        <w:t>Накожная (скарифи</w:t>
      </w:r>
      <w:bookmarkStart w:id="0" w:name="_GoBack"/>
      <w:bookmarkEnd w:id="0"/>
      <w:r w:rsidRPr="002554A6">
        <w:rPr>
          <w:rFonts w:ascii="Times New Roman" w:hAnsi="Times New Roman" w:cs="Times New Roman"/>
          <w:b/>
          <w:sz w:val="24"/>
        </w:rPr>
        <w:t>кационная) вакцинация</w:t>
      </w:r>
      <w:r w:rsidR="002554A6" w:rsidRPr="002554A6">
        <w:rPr>
          <w:rFonts w:ascii="Times New Roman" w:hAnsi="Times New Roman" w:cs="Times New Roman"/>
          <w:b/>
          <w:sz w:val="24"/>
        </w:rPr>
        <w:t>.</w:t>
      </w:r>
      <w:r w:rsidRPr="00302BE0">
        <w:rPr>
          <w:rFonts w:ascii="Times New Roman" w:hAnsi="Times New Roman" w:cs="Times New Roman"/>
          <w:sz w:val="24"/>
        </w:rPr>
        <w:t xml:space="preserve"> Вакцина наносится либо на плечо - над дельтовидной мышцей, либо на предплечье - между запястьем и локтевым сгибом. Накожная вакцинация обычно применяется для введения живых вакцин против особо опасных инфекций (туляремия, чума, лихорадка Ку), и применяется в случаях, когда вакцинация может вызвать сильную реакцию.</w:t>
      </w:r>
    </w:p>
    <w:p w:rsidR="008B7B7A" w:rsidRDefault="008B7B7A" w:rsidP="002554A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Без</w:t>
      </w:r>
      <w:r w:rsidR="00D24971">
        <w:rPr>
          <w:rFonts w:ascii="Times New Roman" w:hAnsi="Times New Roman" w:cs="Times New Roman"/>
          <w:b/>
          <w:sz w:val="24"/>
        </w:rPr>
        <w:t>ы</w:t>
      </w:r>
      <w:r>
        <w:rPr>
          <w:rFonts w:ascii="Times New Roman" w:hAnsi="Times New Roman" w:cs="Times New Roman"/>
          <w:b/>
          <w:sz w:val="24"/>
        </w:rPr>
        <w:t xml:space="preserve">гольная вакцинация. </w:t>
      </w:r>
      <w:r w:rsidR="00FA3453">
        <w:rPr>
          <w:rFonts w:ascii="Times New Roman" w:hAnsi="Times New Roman" w:cs="Times New Roman"/>
          <w:sz w:val="24"/>
        </w:rPr>
        <w:t>При вакцинации</w:t>
      </w:r>
      <w:r w:rsidR="002002DB">
        <w:rPr>
          <w:rFonts w:ascii="Times New Roman" w:hAnsi="Times New Roman" w:cs="Times New Roman"/>
          <w:sz w:val="24"/>
        </w:rPr>
        <w:t xml:space="preserve"> </w:t>
      </w:r>
      <w:r w:rsidR="002002DB" w:rsidRPr="00FA3453">
        <w:rPr>
          <w:rFonts w:ascii="Times New Roman" w:hAnsi="Times New Roman" w:cs="Times New Roman"/>
          <w:sz w:val="24"/>
        </w:rPr>
        <w:t>осуществляют введение вакцины, сывороточных препаратов теплой струей через кожу под высоким давлением.</w:t>
      </w:r>
      <w:r w:rsidR="002002DB">
        <w:rPr>
          <w:rFonts w:ascii="Times New Roman" w:hAnsi="Times New Roman" w:cs="Times New Roman"/>
          <w:sz w:val="24"/>
        </w:rPr>
        <w:t xml:space="preserve"> И</w:t>
      </w:r>
      <w:r w:rsidRPr="008B7B7A">
        <w:rPr>
          <w:rFonts w:ascii="Times New Roman" w:hAnsi="Times New Roman" w:cs="Times New Roman"/>
          <w:sz w:val="24"/>
        </w:rPr>
        <w:t xml:space="preserve">спользуется для </w:t>
      </w:r>
      <w:r>
        <w:rPr>
          <w:rFonts w:ascii="Times New Roman" w:hAnsi="Times New Roman" w:cs="Times New Roman"/>
          <w:sz w:val="24"/>
        </w:rPr>
        <w:t>массовой иммунизации населения.</w:t>
      </w:r>
      <w:r w:rsidRPr="008B7B7A">
        <w:rPr>
          <w:rFonts w:ascii="Times New Roman" w:hAnsi="Times New Roman" w:cs="Times New Roman"/>
          <w:sz w:val="24"/>
        </w:rPr>
        <w:t xml:space="preserve"> Преимуществом этого метода является высокая производительность, сниженная опасность переноса инфекций, экономичность, отсутствие болезненности и неприятных ощущений при инъекциях. Недостатки: возможность появления точечного кровотечения, более выраженные реакции на введение сорбированных препаратов за счет их задержки в верхних слоях кожи.</w:t>
      </w:r>
      <w:r>
        <w:rPr>
          <w:rFonts w:ascii="Times New Roman" w:hAnsi="Times New Roman" w:cs="Times New Roman"/>
          <w:sz w:val="24"/>
        </w:rPr>
        <w:t xml:space="preserve"> Применяется </w:t>
      </w:r>
      <w:r w:rsidRPr="008B7B7A">
        <w:rPr>
          <w:rFonts w:ascii="Times New Roman" w:hAnsi="Times New Roman" w:cs="Times New Roman"/>
          <w:sz w:val="24"/>
        </w:rPr>
        <w:t>против холеры, сибирской язвы, туляремии, чумы, желтой лихорадки.</w:t>
      </w:r>
      <w:r w:rsidR="002002DB">
        <w:rPr>
          <w:rFonts w:ascii="Times New Roman" w:hAnsi="Times New Roman" w:cs="Times New Roman"/>
          <w:sz w:val="24"/>
        </w:rPr>
        <w:t xml:space="preserve"> </w:t>
      </w:r>
    </w:p>
    <w:p w:rsidR="00D24971" w:rsidRDefault="00D24971" w:rsidP="002554A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Аэрозольная вакцинация.</w:t>
      </w:r>
      <w:r w:rsidR="00961B37">
        <w:rPr>
          <w:rFonts w:ascii="Times New Roman" w:hAnsi="Times New Roman" w:cs="Times New Roman"/>
          <w:b/>
          <w:sz w:val="24"/>
        </w:rPr>
        <w:t xml:space="preserve"> </w:t>
      </w:r>
      <w:r w:rsidR="00961B37">
        <w:rPr>
          <w:rFonts w:ascii="Times New Roman" w:hAnsi="Times New Roman" w:cs="Times New Roman"/>
          <w:sz w:val="24"/>
        </w:rPr>
        <w:t>Н</w:t>
      </w:r>
      <w:r w:rsidR="00961B37" w:rsidRPr="00302BE0">
        <w:rPr>
          <w:rFonts w:ascii="Times New Roman" w:hAnsi="Times New Roman" w:cs="Times New Roman"/>
          <w:sz w:val="24"/>
        </w:rPr>
        <w:t>есколько капель вакцины закапываются в нос или впрыскиваются при помощи специального устройства. Такой путь введения вакцин используют против инфекций, передающихся воздушно-капельным путем, т.е. через чихание или кашель - корь, грипп, краснуха и др. Считается, что таким образом создается иммунитет на слизистой оболочке дыхательных путей. Однако для формирования</w:t>
      </w:r>
      <w:r w:rsidR="00961B37">
        <w:rPr>
          <w:rFonts w:ascii="Times New Roman" w:hAnsi="Times New Roman" w:cs="Times New Roman"/>
          <w:sz w:val="24"/>
        </w:rPr>
        <w:t>,</w:t>
      </w:r>
      <w:r w:rsidR="00961B37" w:rsidRPr="00302BE0">
        <w:rPr>
          <w:rFonts w:ascii="Times New Roman" w:hAnsi="Times New Roman" w:cs="Times New Roman"/>
          <w:sz w:val="24"/>
        </w:rPr>
        <w:t xml:space="preserve"> так называемого общего иммунитета</w:t>
      </w:r>
      <w:r w:rsidR="00961B37">
        <w:rPr>
          <w:rFonts w:ascii="Times New Roman" w:hAnsi="Times New Roman" w:cs="Times New Roman"/>
          <w:sz w:val="24"/>
        </w:rPr>
        <w:t>,</w:t>
      </w:r>
      <w:r w:rsidR="00961B37" w:rsidRPr="00302BE0">
        <w:rPr>
          <w:rFonts w:ascii="Times New Roman" w:hAnsi="Times New Roman" w:cs="Times New Roman"/>
          <w:sz w:val="24"/>
        </w:rPr>
        <w:t xml:space="preserve"> этого может оказаться недостаточно, особенно если инфекция уже проникла в организм. Кроме того, при таком способе введения происходит разлив и потеря части вакцины.</w:t>
      </w:r>
    </w:p>
    <w:p w:rsidR="00000530" w:rsidRPr="00302BE0" w:rsidRDefault="00000530" w:rsidP="002554A6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Энтеральная </w:t>
      </w:r>
      <w:r w:rsidR="00547F55">
        <w:rPr>
          <w:rFonts w:ascii="Times New Roman" w:hAnsi="Times New Roman" w:cs="Times New Roman"/>
          <w:b/>
          <w:sz w:val="24"/>
        </w:rPr>
        <w:t xml:space="preserve">(пероральная) </w:t>
      </w:r>
      <w:r>
        <w:rPr>
          <w:rFonts w:ascii="Times New Roman" w:hAnsi="Times New Roman" w:cs="Times New Roman"/>
          <w:b/>
          <w:sz w:val="24"/>
        </w:rPr>
        <w:t>вакцинация.</w:t>
      </w:r>
      <w:r w:rsidR="00547F55">
        <w:rPr>
          <w:rFonts w:ascii="Times New Roman" w:hAnsi="Times New Roman" w:cs="Times New Roman"/>
          <w:b/>
          <w:sz w:val="24"/>
        </w:rPr>
        <w:t xml:space="preserve"> </w:t>
      </w:r>
      <w:r w:rsidR="00547F55" w:rsidRPr="00547F55">
        <w:rPr>
          <w:rFonts w:ascii="Times New Roman" w:hAnsi="Times New Roman" w:cs="Times New Roman"/>
          <w:sz w:val="24"/>
        </w:rPr>
        <w:t>Метод</w:t>
      </w:r>
      <w:r w:rsidR="005E5522">
        <w:rPr>
          <w:rFonts w:ascii="Times New Roman" w:hAnsi="Times New Roman" w:cs="Times New Roman"/>
          <w:sz w:val="24"/>
        </w:rPr>
        <w:t>,</w:t>
      </w:r>
      <w:r w:rsidR="00547F55" w:rsidRPr="00547F55">
        <w:rPr>
          <w:rFonts w:ascii="Times New Roman" w:hAnsi="Times New Roman" w:cs="Times New Roman"/>
          <w:sz w:val="24"/>
        </w:rPr>
        <w:t xml:space="preserve"> при котором</w:t>
      </w:r>
      <w:r w:rsidR="00547F55">
        <w:rPr>
          <w:rFonts w:ascii="Times New Roman" w:hAnsi="Times New Roman" w:cs="Times New Roman"/>
          <w:b/>
          <w:sz w:val="24"/>
        </w:rPr>
        <w:t xml:space="preserve"> </w:t>
      </w:r>
      <w:r w:rsidR="00547F55" w:rsidRPr="00302BE0">
        <w:rPr>
          <w:rFonts w:ascii="Times New Roman" w:hAnsi="Times New Roman" w:cs="Times New Roman"/>
          <w:sz w:val="24"/>
        </w:rPr>
        <w:t>несколько капель вакцины закапываются в рот. Обычно</w:t>
      </w:r>
      <w:r w:rsidR="00547F55">
        <w:rPr>
          <w:rFonts w:ascii="Times New Roman" w:hAnsi="Times New Roman" w:cs="Times New Roman"/>
          <w:sz w:val="24"/>
        </w:rPr>
        <w:t>,</w:t>
      </w:r>
      <w:r w:rsidR="00547F55" w:rsidRPr="00302BE0">
        <w:rPr>
          <w:rFonts w:ascii="Times New Roman" w:hAnsi="Times New Roman" w:cs="Times New Roman"/>
          <w:sz w:val="24"/>
        </w:rPr>
        <w:t xml:space="preserve"> таким образом вводятся живые вакцины, защищающие от кишечных инфекций - полиомиелит, брюшной тиф, холера. Недостатком этого метода также является потеря части вакцины, а соответственно неточность дозировки препарата</w:t>
      </w:r>
      <w:r w:rsidR="00791DB2">
        <w:rPr>
          <w:rFonts w:ascii="Times New Roman" w:hAnsi="Times New Roman" w:cs="Times New Roman"/>
          <w:sz w:val="24"/>
        </w:rPr>
        <w:t>.</w:t>
      </w:r>
    </w:p>
    <w:p w:rsidR="00027064" w:rsidRPr="002554A6" w:rsidRDefault="00027064" w:rsidP="00751D09">
      <w:pPr>
        <w:ind w:left="708"/>
        <w:rPr>
          <w:rFonts w:ascii="Times New Roman" w:hAnsi="Times New Roman" w:cs="Times New Roman"/>
          <w:b/>
          <w:sz w:val="26"/>
          <w:szCs w:val="26"/>
        </w:rPr>
      </w:pPr>
      <w:r w:rsidRPr="002554A6">
        <w:rPr>
          <w:rFonts w:ascii="Times New Roman" w:hAnsi="Times New Roman" w:cs="Times New Roman"/>
          <w:b/>
          <w:sz w:val="26"/>
          <w:szCs w:val="26"/>
        </w:rPr>
        <w:t>Задачи</w:t>
      </w:r>
    </w:p>
    <w:p w:rsidR="00B24728" w:rsidRDefault="009B3DD6" w:rsidP="00C51E64">
      <w:pPr>
        <w:ind w:firstLine="708"/>
        <w:rPr>
          <w:rFonts w:ascii="Times New Roman" w:hAnsi="Times New Roman" w:cs="Times New Roman"/>
          <w:sz w:val="24"/>
        </w:rPr>
      </w:pPr>
      <w:r w:rsidRPr="002554A6">
        <w:rPr>
          <w:rFonts w:ascii="Times New Roman" w:hAnsi="Times New Roman" w:cs="Times New Roman"/>
          <w:i/>
          <w:sz w:val="24"/>
        </w:rPr>
        <w:t>Главная задача современной вакцинации - добиться выработки специфических антител в количестве, достаточном для профилактики конкретной болезни.</w:t>
      </w:r>
      <w:r w:rsidRPr="00302BE0">
        <w:rPr>
          <w:rFonts w:ascii="Times New Roman" w:hAnsi="Times New Roman" w:cs="Times New Roman"/>
          <w:sz w:val="24"/>
        </w:rPr>
        <w:t xml:space="preserve"> Однократного введения в организм иммуногена (как при вакцинации, например, от кори или краснухи) далеко не всегда бывает достаточно для того, чтобы обеспечить должный уровень иммунной защиты. Иногда таких введений требуется два, а то и три (если говорить про дифтерию, коклюш и столбняк). Стартовый (защитный, созданный посредством вакцинации) уровень антител постепенно снижается, и необходимы повторные введения вакцинного препарата для поддержания их (антител) нужного количества. Вот эти повторные введения </w:t>
      </w:r>
      <w:r w:rsidRPr="00302BE0">
        <w:rPr>
          <w:rFonts w:ascii="Times New Roman" w:hAnsi="Times New Roman" w:cs="Times New Roman"/>
          <w:sz w:val="24"/>
        </w:rPr>
        <w:lastRenderedPageBreak/>
        <w:t xml:space="preserve">вакцины и есть </w:t>
      </w:r>
      <w:r w:rsidRPr="000C454C">
        <w:rPr>
          <w:rFonts w:ascii="Times New Roman" w:hAnsi="Times New Roman" w:cs="Times New Roman"/>
          <w:sz w:val="24"/>
        </w:rPr>
        <w:t>ревакцинация</w:t>
      </w:r>
      <w:r w:rsidRPr="00302BE0">
        <w:rPr>
          <w:rFonts w:ascii="Times New Roman" w:hAnsi="Times New Roman" w:cs="Times New Roman"/>
          <w:sz w:val="24"/>
        </w:rPr>
        <w:t>. Т</w:t>
      </w:r>
      <w:r w:rsidR="000C454C">
        <w:rPr>
          <w:rFonts w:ascii="Times New Roman" w:hAnsi="Times New Roman" w:cs="Times New Roman"/>
          <w:sz w:val="24"/>
        </w:rPr>
        <w:t xml:space="preserve">аким образом, </w:t>
      </w:r>
      <w:r w:rsidRPr="000C454C">
        <w:rPr>
          <w:rFonts w:ascii="Times New Roman" w:hAnsi="Times New Roman" w:cs="Times New Roman"/>
          <w:i/>
          <w:sz w:val="24"/>
        </w:rPr>
        <w:t>вакцинация</w:t>
      </w:r>
      <w:r w:rsidRPr="00302BE0">
        <w:rPr>
          <w:rFonts w:ascii="Times New Roman" w:hAnsi="Times New Roman" w:cs="Times New Roman"/>
          <w:sz w:val="24"/>
        </w:rPr>
        <w:t xml:space="preserve"> - введение вакцины для создания иммунной защиты; </w:t>
      </w:r>
      <w:r w:rsidRPr="000C454C">
        <w:rPr>
          <w:rFonts w:ascii="Times New Roman" w:hAnsi="Times New Roman" w:cs="Times New Roman"/>
          <w:i/>
          <w:sz w:val="24"/>
        </w:rPr>
        <w:t>ревакцинация</w:t>
      </w:r>
      <w:r w:rsidRPr="00302BE0">
        <w:rPr>
          <w:rFonts w:ascii="Times New Roman" w:hAnsi="Times New Roman" w:cs="Times New Roman"/>
          <w:sz w:val="24"/>
        </w:rPr>
        <w:t xml:space="preserve"> - введение вакцины для поддержания иммунной защиты.</w:t>
      </w:r>
    </w:p>
    <w:p w:rsidR="00B24728" w:rsidRPr="002554A6" w:rsidRDefault="0009161B" w:rsidP="00751D09">
      <w:pPr>
        <w:ind w:left="708"/>
        <w:rPr>
          <w:rFonts w:ascii="Times New Roman" w:hAnsi="Times New Roman" w:cs="Times New Roman"/>
          <w:b/>
          <w:sz w:val="26"/>
          <w:szCs w:val="26"/>
        </w:rPr>
      </w:pPr>
      <w:r w:rsidRPr="002554A6">
        <w:rPr>
          <w:rFonts w:ascii="Times New Roman" w:hAnsi="Times New Roman" w:cs="Times New Roman"/>
          <w:b/>
          <w:sz w:val="26"/>
          <w:szCs w:val="26"/>
        </w:rPr>
        <w:t>Будущее вакцинации.</w:t>
      </w:r>
    </w:p>
    <w:p w:rsidR="00B24728" w:rsidRDefault="005E5522" w:rsidP="002554A6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современном мире появилось</w:t>
      </w:r>
      <w:r w:rsidR="0009161B">
        <w:rPr>
          <w:rFonts w:ascii="Times New Roman" w:hAnsi="Times New Roman" w:cs="Times New Roman"/>
          <w:sz w:val="24"/>
        </w:rPr>
        <w:t xml:space="preserve"> много раз</w:t>
      </w:r>
      <w:r w:rsidR="000C454C">
        <w:rPr>
          <w:rFonts w:ascii="Times New Roman" w:hAnsi="Times New Roman" w:cs="Times New Roman"/>
          <w:sz w:val="24"/>
        </w:rPr>
        <w:t>личных</w:t>
      </w:r>
      <w:r w:rsidR="0009161B">
        <w:rPr>
          <w:rFonts w:ascii="Times New Roman" w:hAnsi="Times New Roman" w:cs="Times New Roman"/>
          <w:sz w:val="24"/>
        </w:rPr>
        <w:t xml:space="preserve"> типов вакцинации от раз</w:t>
      </w:r>
      <w:r w:rsidR="000C454C">
        <w:rPr>
          <w:rFonts w:ascii="Times New Roman" w:hAnsi="Times New Roman" w:cs="Times New Roman"/>
          <w:sz w:val="24"/>
        </w:rPr>
        <w:t>ных</w:t>
      </w:r>
      <w:r w:rsidR="0009161B">
        <w:rPr>
          <w:rFonts w:ascii="Times New Roman" w:hAnsi="Times New Roman" w:cs="Times New Roman"/>
          <w:sz w:val="24"/>
        </w:rPr>
        <w:t xml:space="preserve"> болезней. К вакцинам четвертой категории, которые еще не используют</w:t>
      </w:r>
      <w:r w:rsidR="000C454C">
        <w:rPr>
          <w:rFonts w:ascii="Times New Roman" w:hAnsi="Times New Roman" w:cs="Times New Roman"/>
          <w:sz w:val="24"/>
        </w:rPr>
        <w:t>ся,</w:t>
      </w:r>
      <w:r w:rsidR="0009161B">
        <w:rPr>
          <w:rFonts w:ascii="Times New Roman" w:hAnsi="Times New Roman" w:cs="Times New Roman"/>
          <w:sz w:val="24"/>
        </w:rPr>
        <w:t xml:space="preserve"> относят:</w:t>
      </w:r>
    </w:p>
    <w:p w:rsidR="0009161B" w:rsidRPr="00302BE0" w:rsidRDefault="0009161B" w:rsidP="002554A6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302BE0">
        <w:rPr>
          <w:rFonts w:eastAsiaTheme="minorHAnsi"/>
          <w:b/>
          <w:bCs/>
          <w:szCs w:val="22"/>
          <w:lang w:eastAsia="en-US"/>
        </w:rPr>
        <w:t>Синтетические (искусственные) пептидные вакцины</w:t>
      </w:r>
      <w:r w:rsidRPr="00302BE0">
        <w:rPr>
          <w:rFonts w:eastAsiaTheme="minorHAnsi"/>
          <w:szCs w:val="22"/>
          <w:lang w:eastAsia="en-US"/>
        </w:rPr>
        <w:t xml:space="preserve"> – препараты с антигенным составом, полученные искусственным путем. Будучи целиком синтетическими, они не имеют недостатков характерных для традиционных вакцин и отличаются высокой степенью стандартности, безопасны, обладают слабой реактогенностью.</w:t>
      </w:r>
    </w:p>
    <w:p w:rsidR="0009161B" w:rsidRPr="00302BE0" w:rsidRDefault="00F90C71" w:rsidP="002554A6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bCs/>
          <w:szCs w:val="22"/>
          <w:lang w:eastAsia="en-US"/>
        </w:rPr>
        <w:t>ДНК</w:t>
      </w:r>
      <w:r w:rsidR="0009161B" w:rsidRPr="00302BE0">
        <w:rPr>
          <w:rFonts w:eastAsiaTheme="minorHAnsi"/>
          <w:b/>
          <w:bCs/>
          <w:szCs w:val="22"/>
          <w:lang w:eastAsia="en-US"/>
        </w:rPr>
        <w:t xml:space="preserve"> вакцины –</w:t>
      </w:r>
      <w:r w:rsidR="0009161B" w:rsidRPr="00302BE0">
        <w:rPr>
          <w:rFonts w:eastAsiaTheme="minorHAnsi"/>
          <w:szCs w:val="22"/>
          <w:lang w:eastAsia="en-US"/>
        </w:rPr>
        <w:t xml:space="preserve"> вакцины, состоящие из плазмидных ДНК, содержащих гены возбудителей инфекционных заболеваний</w:t>
      </w:r>
      <w:r w:rsidR="00C51E64" w:rsidRPr="00302BE0">
        <w:rPr>
          <w:rFonts w:eastAsiaTheme="minorHAnsi"/>
          <w:szCs w:val="22"/>
          <w:lang w:eastAsia="en-US"/>
        </w:rPr>
        <w:t>. Продукты данных генов способны вызывать развитие защитных реакций организма, выступая в этом случае в роли антигенов.</w:t>
      </w:r>
    </w:p>
    <w:p w:rsidR="00C51E64" w:rsidRPr="00302BE0" w:rsidRDefault="00F90C71" w:rsidP="002554A6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b/>
          <w:bCs/>
          <w:szCs w:val="22"/>
          <w:lang w:eastAsia="en-US"/>
        </w:rPr>
        <w:t>Анти</w:t>
      </w:r>
      <w:r w:rsidRPr="00302BE0">
        <w:rPr>
          <w:rFonts w:eastAsiaTheme="minorHAnsi"/>
          <w:b/>
          <w:bCs/>
          <w:szCs w:val="22"/>
          <w:lang w:eastAsia="en-US"/>
        </w:rPr>
        <w:t>идиотипические</w:t>
      </w:r>
      <w:r w:rsidR="00C51E64" w:rsidRPr="00302BE0">
        <w:rPr>
          <w:rFonts w:eastAsiaTheme="minorHAnsi"/>
          <w:b/>
          <w:bCs/>
          <w:szCs w:val="22"/>
          <w:lang w:eastAsia="en-US"/>
        </w:rPr>
        <w:t xml:space="preserve"> вакцины – </w:t>
      </w:r>
      <w:r w:rsidR="00C51E64" w:rsidRPr="00302BE0">
        <w:rPr>
          <w:rFonts w:eastAsiaTheme="minorHAnsi"/>
          <w:szCs w:val="22"/>
          <w:lang w:eastAsia="en-US"/>
        </w:rPr>
        <w:t>препараты, являющиеся «зеркальным отражением» антигена и поэтому способны вызывать образование антител.</w:t>
      </w:r>
    </w:p>
    <w:p w:rsidR="00C51E64" w:rsidRPr="00302BE0" w:rsidRDefault="00C51E64" w:rsidP="002554A6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302BE0">
        <w:rPr>
          <w:rFonts w:eastAsiaTheme="minorHAnsi"/>
          <w:b/>
          <w:bCs/>
          <w:szCs w:val="22"/>
          <w:lang w:eastAsia="en-US"/>
        </w:rPr>
        <w:t>Растительные вакцины</w:t>
      </w:r>
      <w:r w:rsidR="00791DB2">
        <w:rPr>
          <w:rFonts w:eastAsiaTheme="minorHAnsi"/>
          <w:b/>
          <w:bCs/>
          <w:szCs w:val="22"/>
          <w:lang w:eastAsia="en-US"/>
        </w:rPr>
        <w:t xml:space="preserve"> </w:t>
      </w:r>
      <w:r w:rsidR="001E78A3">
        <w:rPr>
          <w:rFonts w:eastAsiaTheme="minorHAnsi"/>
          <w:szCs w:val="22"/>
          <w:lang w:eastAsia="en-US"/>
        </w:rPr>
        <w:t>– вакцины на основе тра</w:t>
      </w:r>
      <w:r w:rsidR="001E78A3" w:rsidRPr="00302BE0">
        <w:rPr>
          <w:rFonts w:eastAsiaTheme="minorHAnsi"/>
          <w:szCs w:val="22"/>
          <w:lang w:eastAsia="en-US"/>
        </w:rPr>
        <w:t>нсгенных</w:t>
      </w:r>
      <w:r w:rsidRPr="00302BE0">
        <w:rPr>
          <w:rFonts w:eastAsiaTheme="minorHAnsi"/>
          <w:szCs w:val="22"/>
          <w:lang w:eastAsia="en-US"/>
        </w:rPr>
        <w:t xml:space="preserve"> растений, полученные при внедрении генов в сельскохозяйственные культуры. Например, был получен </w:t>
      </w:r>
      <w:proofErr w:type="spellStart"/>
      <w:r w:rsidRPr="00302BE0">
        <w:rPr>
          <w:rFonts w:eastAsiaTheme="minorHAnsi"/>
          <w:szCs w:val="22"/>
          <w:lang w:eastAsia="en-US"/>
        </w:rPr>
        <w:t>HBsAg</w:t>
      </w:r>
      <w:proofErr w:type="spellEnd"/>
      <w:r w:rsidRPr="00302BE0">
        <w:rPr>
          <w:rFonts w:eastAsiaTheme="minorHAnsi"/>
          <w:szCs w:val="22"/>
          <w:lang w:eastAsia="en-US"/>
        </w:rPr>
        <w:t xml:space="preserve"> из листьев трансгенного табака. Полученный из растений и частично очищенный антиген, введенный мышам, вызывает иммунный ответ подобно вакцине против гепатита В.</w:t>
      </w:r>
    </w:p>
    <w:p w:rsidR="009005C8" w:rsidRPr="00302BE0" w:rsidRDefault="009052F7" w:rsidP="002554A6">
      <w:pPr>
        <w:pStyle w:val="a7"/>
        <w:numPr>
          <w:ilvl w:val="0"/>
          <w:numId w:val="4"/>
        </w:numPr>
        <w:spacing w:before="0" w:beforeAutospacing="0" w:after="200" w:afterAutospacing="0"/>
        <w:jc w:val="both"/>
        <w:rPr>
          <w:rFonts w:eastAsiaTheme="minorHAnsi"/>
          <w:szCs w:val="22"/>
          <w:lang w:eastAsia="en-US"/>
        </w:rPr>
      </w:pPr>
      <w:r w:rsidRPr="002554A6">
        <w:rPr>
          <w:rFonts w:eastAsiaTheme="minorHAnsi"/>
          <w:b/>
          <w:bCs/>
          <w:szCs w:val="22"/>
          <w:lang w:eastAsia="en-US"/>
        </w:rPr>
        <w:t>Мукозальные вакцины</w:t>
      </w:r>
      <w:r w:rsidRPr="00302BE0">
        <w:rPr>
          <w:rFonts w:eastAsiaTheme="minorHAnsi"/>
          <w:szCs w:val="22"/>
          <w:lang w:eastAsia="en-US"/>
        </w:rPr>
        <w:t xml:space="preserve"> - препарат, препятствующих колонизации возбудителей инфекционных заболеваний на поверхности слизистых оболочек с помощью выработки специальных антител. Основу таких вакцин составляет белок-адгезин, с помощью которого бактерии прикрепляются к поверхности слизистой.</w:t>
      </w:r>
    </w:p>
    <w:p w:rsidR="0009161B" w:rsidRPr="002554A6" w:rsidRDefault="009005C8" w:rsidP="00751D09">
      <w:pPr>
        <w:ind w:left="708"/>
        <w:rPr>
          <w:rFonts w:ascii="Times New Roman" w:hAnsi="Times New Roman" w:cs="Times New Roman"/>
          <w:b/>
          <w:sz w:val="26"/>
          <w:szCs w:val="26"/>
        </w:rPr>
      </w:pPr>
      <w:r w:rsidRPr="002554A6">
        <w:rPr>
          <w:rFonts w:ascii="Times New Roman" w:hAnsi="Times New Roman" w:cs="Times New Roman"/>
          <w:b/>
          <w:sz w:val="26"/>
          <w:szCs w:val="26"/>
        </w:rPr>
        <w:t>Недостатки</w:t>
      </w:r>
    </w:p>
    <w:p w:rsidR="00B24728" w:rsidRDefault="009005C8" w:rsidP="002554A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Вакцины могут содержать много небезопасных добавок, например мертиолят (соль ртути).</w:t>
      </w:r>
    </w:p>
    <w:p w:rsidR="009005C8" w:rsidRDefault="009005C8" w:rsidP="002554A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Вакцинация может нарушить работу собственной иммунной системы.</w:t>
      </w:r>
    </w:p>
    <w:p w:rsidR="009005C8" w:rsidRDefault="009005C8" w:rsidP="002554A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Вакцинация не всегда дает сто процентов гарантии, что человек не заболеет.</w:t>
      </w:r>
    </w:p>
    <w:p w:rsidR="00487F91" w:rsidRDefault="00487F91" w:rsidP="002554A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человек простужен, вакцинацию выполнять нельзя.</w:t>
      </w:r>
    </w:p>
    <w:p w:rsidR="00487F91" w:rsidRDefault="00487F91" w:rsidP="002554A6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Существует риск некачественной вакцины.</w:t>
      </w:r>
    </w:p>
    <w:p w:rsidR="003A2BB7" w:rsidRPr="002554A6" w:rsidRDefault="00487F91" w:rsidP="001E78A3">
      <w:pPr>
        <w:pStyle w:val="a6"/>
        <w:numPr>
          <w:ilvl w:val="0"/>
          <w:numId w:val="5"/>
        </w:numPr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Опасность многих инфекций сильно преувеличена.</w:t>
      </w:r>
    </w:p>
    <w:p w:rsidR="00B24728" w:rsidRPr="002554A6" w:rsidRDefault="00FF644D" w:rsidP="002554A6">
      <w:pPr>
        <w:pBdr>
          <w:top w:val="thinThickSmallGap" w:sz="24" w:space="0" w:color="622423" w:themeColor="accent2" w:themeShade="7F"/>
        </w:pBdr>
        <w:rPr>
          <w:rFonts w:ascii="Times New Roman" w:hAnsi="Times New Roman" w:cs="Times New Roman"/>
        </w:rPr>
      </w:pPr>
      <w:r w:rsidRPr="002554A6">
        <w:rPr>
          <w:rFonts w:ascii="Times New Roman" w:hAnsi="Times New Roman" w:cs="Times New Roman"/>
          <w:b/>
          <w:sz w:val="24"/>
        </w:rPr>
        <w:t>*</w:t>
      </w:r>
      <w:r w:rsidR="00B24728" w:rsidRPr="002554A6">
        <w:rPr>
          <w:rFonts w:ascii="Times New Roman" w:hAnsi="Times New Roman" w:cs="Times New Roman"/>
        </w:rPr>
        <w:t xml:space="preserve">До начала XX века дифтерия ежегодно уносила тысячи детских жизней, а медицина была бессильна облегчить их страдания и спасти от тяжелой агонии. В поисках средства, которое убивало бы бактерии дифтерии, Беринг делал прививки зараженным животным из разных веществ, но животные погибали. Однажды для прививки он использовал </w:t>
      </w:r>
      <w:proofErr w:type="spellStart"/>
      <w:r w:rsidR="00B24728" w:rsidRPr="002554A6">
        <w:rPr>
          <w:rFonts w:ascii="Times New Roman" w:hAnsi="Times New Roman" w:cs="Times New Roman"/>
        </w:rPr>
        <w:t>трихлорид</w:t>
      </w:r>
      <w:proofErr w:type="spellEnd"/>
      <w:r w:rsidR="00B24728" w:rsidRPr="002554A6">
        <w:rPr>
          <w:rFonts w:ascii="Times New Roman" w:hAnsi="Times New Roman" w:cs="Times New Roman"/>
        </w:rPr>
        <w:t xml:space="preserve"> йода. Правда, и на этот раз морские свинки тяжело заболели, но ни одна из них не погибла. Немецкий бактериолог Фридрих </w:t>
      </w:r>
      <w:proofErr w:type="spellStart"/>
      <w:r w:rsidR="00B24728" w:rsidRPr="002554A6">
        <w:rPr>
          <w:rFonts w:ascii="Times New Roman" w:hAnsi="Times New Roman" w:cs="Times New Roman"/>
        </w:rPr>
        <w:t>Лёффлер</w:t>
      </w:r>
      <w:proofErr w:type="spellEnd"/>
      <w:r w:rsidR="00B24728" w:rsidRPr="002554A6">
        <w:rPr>
          <w:rFonts w:ascii="Times New Roman" w:hAnsi="Times New Roman" w:cs="Times New Roman"/>
        </w:rPr>
        <w:t xml:space="preserve"> в 1884 году сумел открыть бактерии, вызывающие дифтерию — палочки </w:t>
      </w:r>
      <w:proofErr w:type="spellStart"/>
      <w:r w:rsidR="00B24728" w:rsidRPr="002554A6">
        <w:rPr>
          <w:rFonts w:ascii="Times New Roman" w:hAnsi="Times New Roman" w:cs="Times New Roman"/>
        </w:rPr>
        <w:t>Corynebacterium</w:t>
      </w:r>
      <w:proofErr w:type="spellEnd"/>
      <w:r w:rsidR="00B24728" w:rsidRPr="002554A6">
        <w:rPr>
          <w:rFonts w:ascii="Times New Roman" w:hAnsi="Times New Roman" w:cs="Times New Roman"/>
        </w:rPr>
        <w:t xml:space="preserve"> </w:t>
      </w:r>
      <w:proofErr w:type="spellStart"/>
      <w:r w:rsidR="00B24728" w:rsidRPr="002554A6">
        <w:rPr>
          <w:rFonts w:ascii="Times New Roman" w:hAnsi="Times New Roman" w:cs="Times New Roman"/>
        </w:rPr>
        <w:t>diphtheriae</w:t>
      </w:r>
      <w:proofErr w:type="spellEnd"/>
      <w:r w:rsidR="00B24728" w:rsidRPr="002554A6">
        <w:rPr>
          <w:rFonts w:ascii="Times New Roman" w:hAnsi="Times New Roman" w:cs="Times New Roman"/>
        </w:rPr>
        <w:t xml:space="preserve">. А ученик Пастера Пьер Эмиль </w:t>
      </w:r>
      <w:proofErr w:type="spellStart"/>
      <w:r w:rsidR="00B24728" w:rsidRPr="002554A6">
        <w:rPr>
          <w:rFonts w:ascii="Times New Roman" w:hAnsi="Times New Roman" w:cs="Times New Roman"/>
        </w:rPr>
        <w:t>Ру</w:t>
      </w:r>
      <w:proofErr w:type="spellEnd"/>
      <w:r w:rsidR="00B24728" w:rsidRPr="002554A6">
        <w:rPr>
          <w:rFonts w:ascii="Times New Roman" w:hAnsi="Times New Roman" w:cs="Times New Roman"/>
        </w:rPr>
        <w:t xml:space="preserve"> показал, как действуют палочки дифтерии и доказал, что все общие явления дифтерии — упадок сердечной деятельности, параличи и прочие смертельные последствия – вызваны не самой бактерией, а вырабатываемым ею ядовитым веществом (токсином), и что вещество это, введенное в организм, вызывает эти явления само по себе, при полном отсутствии в организме дифтерийных микробов. В 1894 году усовершенствованная сыворотка была успешно опробована на 220 больных детях. За спасение детей Берингу в 1901 году была присуждена первая Нобелевская премия по физиологии и медицине «за работу по сывороточной терапии, главным образом, за её применение при лечении дифтерии, что открыло новые пути в медицинской науке и дало в руки врачам победоносное оружие против болезни и смерти».</w:t>
      </w:r>
    </w:p>
    <w:p w:rsidR="00B93018" w:rsidRDefault="00FF644D" w:rsidP="006D2533">
      <w:pPr>
        <w:rPr>
          <w:rFonts w:ascii="Times New Roman" w:hAnsi="Times New Roman" w:cs="Times New Roman"/>
        </w:rPr>
      </w:pPr>
      <w:r w:rsidRPr="002554A6">
        <w:rPr>
          <w:rFonts w:ascii="Times New Roman" w:hAnsi="Times New Roman" w:cs="Times New Roman"/>
          <w:b/>
          <w:sz w:val="24"/>
        </w:rPr>
        <w:t>**</w:t>
      </w:r>
      <w:r w:rsidRPr="002554A6">
        <w:rPr>
          <w:rFonts w:ascii="Times New Roman" w:hAnsi="Times New Roman" w:cs="Times New Roman"/>
        </w:rPr>
        <w:t>Бурная полемика и многочисленные исследования, предпринятые после этого открытия, привели к весьма плодотворным результатам: было установлено, что иммунитет определяется как клеточными, так и гуморальными факторами. Таким образом, бы</w:t>
      </w:r>
      <w:r w:rsidR="00547F55">
        <w:rPr>
          <w:rFonts w:ascii="Times New Roman" w:hAnsi="Times New Roman" w:cs="Times New Roman"/>
        </w:rPr>
        <w:t>ло создано учение об иммунитете.</w:t>
      </w:r>
    </w:p>
    <w:sectPr w:rsidR="00B93018" w:rsidSect="00302BE0">
      <w:footerReference w:type="default" r:id="rId9"/>
      <w:pgSz w:w="11906" w:h="16838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04" w:rsidRDefault="009B0804" w:rsidP="00302BE0">
      <w:pPr>
        <w:spacing w:after="0" w:line="240" w:lineRule="auto"/>
      </w:pPr>
      <w:r>
        <w:separator/>
      </w:r>
    </w:p>
  </w:endnote>
  <w:endnote w:type="continuationSeparator" w:id="0">
    <w:p w:rsidR="009B0804" w:rsidRDefault="009B0804" w:rsidP="0030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863551"/>
      <w:docPartObj>
        <w:docPartGallery w:val="Page Numbers (Bottom of Page)"/>
        <w:docPartUnique/>
      </w:docPartObj>
    </w:sdtPr>
    <w:sdtEndPr/>
    <w:sdtContent>
      <w:p w:rsidR="009B0804" w:rsidRDefault="009B0804" w:rsidP="00302BE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6D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04" w:rsidRDefault="009B0804" w:rsidP="00302BE0">
      <w:pPr>
        <w:spacing w:after="0" w:line="240" w:lineRule="auto"/>
      </w:pPr>
      <w:r>
        <w:separator/>
      </w:r>
    </w:p>
  </w:footnote>
  <w:footnote w:type="continuationSeparator" w:id="0">
    <w:p w:rsidR="009B0804" w:rsidRDefault="009B0804" w:rsidP="0030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8E"/>
    <w:multiLevelType w:val="hybridMultilevel"/>
    <w:tmpl w:val="369AF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A453B"/>
    <w:multiLevelType w:val="hybridMultilevel"/>
    <w:tmpl w:val="577A6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C73D4"/>
    <w:multiLevelType w:val="hybridMultilevel"/>
    <w:tmpl w:val="ADC6F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4C135F1"/>
    <w:multiLevelType w:val="hybridMultilevel"/>
    <w:tmpl w:val="1B8AD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DB5B5A"/>
    <w:multiLevelType w:val="hybridMultilevel"/>
    <w:tmpl w:val="B922C3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C32677"/>
    <w:multiLevelType w:val="hybridMultilevel"/>
    <w:tmpl w:val="C784B848"/>
    <w:lvl w:ilvl="0" w:tplc="E70EC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20D58"/>
    <w:multiLevelType w:val="hybridMultilevel"/>
    <w:tmpl w:val="355A1B3E"/>
    <w:lvl w:ilvl="0" w:tplc="7258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0F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44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CC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E5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E5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EB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64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22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ED"/>
    <w:rsid w:val="00000530"/>
    <w:rsid w:val="00027064"/>
    <w:rsid w:val="0009161B"/>
    <w:rsid w:val="000B3B01"/>
    <w:rsid w:val="000B5AE8"/>
    <w:rsid w:val="000C454C"/>
    <w:rsid w:val="001D250B"/>
    <w:rsid w:val="001E2E6C"/>
    <w:rsid w:val="001E78A3"/>
    <w:rsid w:val="002002DB"/>
    <w:rsid w:val="002554A6"/>
    <w:rsid w:val="00255567"/>
    <w:rsid w:val="00275AFC"/>
    <w:rsid w:val="0028272A"/>
    <w:rsid w:val="00301C54"/>
    <w:rsid w:val="00302BE0"/>
    <w:rsid w:val="00330EC2"/>
    <w:rsid w:val="003A2BB7"/>
    <w:rsid w:val="003A4944"/>
    <w:rsid w:val="003B09C4"/>
    <w:rsid w:val="003E06F3"/>
    <w:rsid w:val="00487F91"/>
    <w:rsid w:val="00493943"/>
    <w:rsid w:val="004B75ED"/>
    <w:rsid w:val="004E26D0"/>
    <w:rsid w:val="00536C20"/>
    <w:rsid w:val="00547F55"/>
    <w:rsid w:val="0055064E"/>
    <w:rsid w:val="0057201C"/>
    <w:rsid w:val="00577E07"/>
    <w:rsid w:val="0059640F"/>
    <w:rsid w:val="005E5522"/>
    <w:rsid w:val="005F5B72"/>
    <w:rsid w:val="0063431A"/>
    <w:rsid w:val="0065641C"/>
    <w:rsid w:val="0069212F"/>
    <w:rsid w:val="006933AC"/>
    <w:rsid w:val="006C7E44"/>
    <w:rsid w:val="006D2533"/>
    <w:rsid w:val="00723566"/>
    <w:rsid w:val="00736322"/>
    <w:rsid w:val="00751AC1"/>
    <w:rsid w:val="00751D09"/>
    <w:rsid w:val="00752A0C"/>
    <w:rsid w:val="00752E62"/>
    <w:rsid w:val="00783C4D"/>
    <w:rsid w:val="00791DB2"/>
    <w:rsid w:val="0087546F"/>
    <w:rsid w:val="008B7B7A"/>
    <w:rsid w:val="009005C8"/>
    <w:rsid w:val="009052F7"/>
    <w:rsid w:val="009377A5"/>
    <w:rsid w:val="009439D9"/>
    <w:rsid w:val="00961B37"/>
    <w:rsid w:val="009A5682"/>
    <w:rsid w:val="009B0804"/>
    <w:rsid w:val="009B3DD6"/>
    <w:rsid w:val="009B6318"/>
    <w:rsid w:val="00A12302"/>
    <w:rsid w:val="00A202BC"/>
    <w:rsid w:val="00A719EC"/>
    <w:rsid w:val="00A8289B"/>
    <w:rsid w:val="00AF0011"/>
    <w:rsid w:val="00B24728"/>
    <w:rsid w:val="00B26548"/>
    <w:rsid w:val="00B51BB2"/>
    <w:rsid w:val="00B74163"/>
    <w:rsid w:val="00B77FBE"/>
    <w:rsid w:val="00B93018"/>
    <w:rsid w:val="00BC0970"/>
    <w:rsid w:val="00BE2CBC"/>
    <w:rsid w:val="00C51E64"/>
    <w:rsid w:val="00C5308F"/>
    <w:rsid w:val="00D10703"/>
    <w:rsid w:val="00D16D94"/>
    <w:rsid w:val="00D24971"/>
    <w:rsid w:val="00D46EA5"/>
    <w:rsid w:val="00D52FCC"/>
    <w:rsid w:val="00D63251"/>
    <w:rsid w:val="00DE651C"/>
    <w:rsid w:val="00E33DEF"/>
    <w:rsid w:val="00E374EF"/>
    <w:rsid w:val="00F1688F"/>
    <w:rsid w:val="00F90C71"/>
    <w:rsid w:val="00FA3453"/>
    <w:rsid w:val="00FF00CD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a0"/>
    <w:rsid w:val="006D2533"/>
  </w:style>
  <w:style w:type="character" w:styleId="a5">
    <w:name w:val="Hyperlink"/>
    <w:basedOn w:val="a0"/>
    <w:uiPriority w:val="99"/>
    <w:semiHidden/>
    <w:unhideWhenUsed/>
    <w:rsid w:val="006D25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74E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5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161B"/>
    <w:rPr>
      <w:b/>
      <w:bCs/>
    </w:rPr>
  </w:style>
  <w:style w:type="paragraph" w:styleId="a9">
    <w:name w:val="header"/>
    <w:basedOn w:val="a"/>
    <w:link w:val="aa"/>
    <w:uiPriority w:val="99"/>
    <w:unhideWhenUsed/>
    <w:rsid w:val="0030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2BE0"/>
  </w:style>
  <w:style w:type="paragraph" w:styleId="ab">
    <w:name w:val="footer"/>
    <w:basedOn w:val="a"/>
    <w:link w:val="ac"/>
    <w:uiPriority w:val="99"/>
    <w:unhideWhenUsed/>
    <w:rsid w:val="0030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a0"/>
    <w:rsid w:val="006D2533"/>
  </w:style>
  <w:style w:type="character" w:styleId="a5">
    <w:name w:val="Hyperlink"/>
    <w:basedOn w:val="a0"/>
    <w:uiPriority w:val="99"/>
    <w:semiHidden/>
    <w:unhideWhenUsed/>
    <w:rsid w:val="006D25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74E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5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161B"/>
    <w:rPr>
      <w:b/>
      <w:bCs/>
    </w:rPr>
  </w:style>
  <w:style w:type="paragraph" w:styleId="a9">
    <w:name w:val="header"/>
    <w:basedOn w:val="a"/>
    <w:link w:val="aa"/>
    <w:uiPriority w:val="99"/>
    <w:unhideWhenUsed/>
    <w:rsid w:val="0030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2BE0"/>
  </w:style>
  <w:style w:type="paragraph" w:styleId="ab">
    <w:name w:val="footer"/>
    <w:basedOn w:val="a"/>
    <w:link w:val="ac"/>
    <w:uiPriority w:val="99"/>
    <w:unhideWhenUsed/>
    <w:rsid w:val="0030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CE2C-3386-4F83-A4CB-E7095B3E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4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2018-11-18T19:42:00Z</dcterms:created>
  <dcterms:modified xsi:type="dcterms:W3CDTF">2018-12-17T19:20:00Z</dcterms:modified>
</cp:coreProperties>
</file>