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A5" w:rsidRPr="00DD3E73" w:rsidRDefault="00B42DAD">
      <w:pPr>
        <w:rPr>
          <w:rFonts w:ascii="Times New Roman" w:hAnsi="Times New Roman" w:cs="Times New Roman"/>
          <w:b/>
          <w:sz w:val="24"/>
          <w:szCs w:val="24"/>
        </w:rPr>
      </w:pPr>
      <w:r w:rsidRPr="00DD3E73">
        <w:rPr>
          <w:rFonts w:ascii="Times New Roman" w:hAnsi="Times New Roman" w:cs="Times New Roman"/>
          <w:b/>
          <w:sz w:val="24"/>
          <w:szCs w:val="24"/>
        </w:rPr>
        <w:t>Проект: «Информационное сопровождение международной конференции»</w:t>
      </w:r>
    </w:p>
    <w:p w:rsidR="00B42DAD" w:rsidRDefault="00B42DAD">
      <w:pPr>
        <w:rPr>
          <w:rFonts w:ascii="Times New Roman" w:hAnsi="Times New Roman" w:cs="Times New Roman"/>
          <w:b/>
          <w:sz w:val="24"/>
          <w:szCs w:val="24"/>
        </w:rPr>
      </w:pPr>
      <w:r w:rsidRPr="005733E4">
        <w:rPr>
          <w:rFonts w:ascii="Times New Roman" w:hAnsi="Times New Roman" w:cs="Times New Roman"/>
          <w:b/>
          <w:sz w:val="24"/>
          <w:szCs w:val="24"/>
        </w:rPr>
        <w:t>Цель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3E4">
        <w:rPr>
          <w:rFonts w:ascii="Times New Roman" w:hAnsi="Times New Roman" w:cs="Times New Roman"/>
          <w:b/>
          <w:sz w:val="24"/>
          <w:szCs w:val="24"/>
        </w:rPr>
        <w:t>обеспечить</w:t>
      </w:r>
      <w:r w:rsidRPr="00B42DAD">
        <w:rPr>
          <w:rFonts w:ascii="Times New Roman" w:hAnsi="Times New Roman" w:cs="Times New Roman"/>
          <w:b/>
          <w:sz w:val="24"/>
          <w:szCs w:val="24"/>
        </w:rPr>
        <w:t xml:space="preserve"> комплексного информационного сопровождения конференции.</w:t>
      </w:r>
    </w:p>
    <w:p w:rsidR="007A2BF5" w:rsidRDefault="007A2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Исполнитель проекта: </w:t>
      </w:r>
      <w:r>
        <w:rPr>
          <w:rFonts w:ascii="Times New Roman" w:hAnsi="Times New Roman" w:cs="Times New Roman"/>
          <w:sz w:val="24"/>
          <w:szCs w:val="24"/>
        </w:rPr>
        <w:t xml:space="preserve">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7A2BF5" w:rsidRPr="007A2BF5" w:rsidRDefault="007A2BF5">
      <w:pPr>
        <w:rPr>
          <w:rFonts w:ascii="Times New Roman" w:hAnsi="Times New Roman" w:cs="Times New Roman"/>
          <w:b/>
          <w:sz w:val="24"/>
          <w:szCs w:val="24"/>
        </w:rPr>
      </w:pPr>
      <w:r w:rsidRPr="007A2BF5">
        <w:rPr>
          <w:rFonts w:ascii="Times New Roman" w:hAnsi="Times New Roman" w:cs="Times New Roman"/>
          <w:b/>
          <w:sz w:val="24"/>
          <w:szCs w:val="24"/>
          <w:highlight w:val="yellow"/>
        </w:rPr>
        <w:t>Руководитель проекта:</w:t>
      </w:r>
      <w:r w:rsidRPr="007A2B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2DAD" w:rsidRDefault="00B42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Определение формы продукта: </w:t>
      </w:r>
      <w:r>
        <w:rPr>
          <w:rFonts w:ascii="Times New Roman" w:hAnsi="Times New Roman" w:cs="Times New Roman"/>
          <w:sz w:val="24"/>
          <w:szCs w:val="24"/>
        </w:rPr>
        <w:t>результатом</w:t>
      </w:r>
      <w:r w:rsidR="00381492">
        <w:rPr>
          <w:rFonts w:ascii="Times New Roman" w:hAnsi="Times New Roman" w:cs="Times New Roman"/>
          <w:sz w:val="24"/>
          <w:szCs w:val="24"/>
        </w:rPr>
        <w:t xml:space="preserve"> выполнения проекта должна быть успешная организация процесса информационной поддержки конференции. </w:t>
      </w:r>
      <w:proofErr w:type="gramStart"/>
      <w:r w:rsidR="00381492">
        <w:rPr>
          <w:rFonts w:ascii="Times New Roman" w:hAnsi="Times New Roman" w:cs="Times New Roman"/>
          <w:sz w:val="24"/>
          <w:szCs w:val="24"/>
        </w:rPr>
        <w:t>Материальными продуктами являются: сверстанная программа, выполненные в едином стиле беджи участников, дизайн информационного листка будущей конференции.</w:t>
      </w:r>
      <w:proofErr w:type="gramEnd"/>
    </w:p>
    <w:p w:rsidR="00B42DAD" w:rsidRDefault="007A2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конференции. </w:t>
      </w:r>
      <w:r>
        <w:rPr>
          <w:rFonts w:ascii="Times New Roman" w:hAnsi="Times New Roman" w:cs="Times New Roman"/>
          <w:sz w:val="24"/>
          <w:szCs w:val="24"/>
        </w:rPr>
        <w:t>По требованиям заказчика проекта программа должна иметь сведения обо всех выступающих на конференции. Информация должна быть представлена в формате, который соответствует программам прежних конференций.</w:t>
      </w:r>
    </w:p>
    <w:p w:rsidR="007A2BF5" w:rsidRDefault="007A2BF5">
      <w:pPr>
        <w:rPr>
          <w:rFonts w:ascii="Times New Roman" w:hAnsi="Times New Roman" w:cs="Times New Roman"/>
          <w:sz w:val="24"/>
          <w:szCs w:val="24"/>
        </w:rPr>
      </w:pPr>
      <w:r w:rsidRPr="007A2BF5">
        <w:rPr>
          <w:rFonts w:ascii="Times New Roman" w:hAnsi="Times New Roman" w:cs="Times New Roman"/>
          <w:b/>
          <w:sz w:val="24"/>
          <w:szCs w:val="24"/>
        </w:rPr>
        <w:t>Практическая значимость:</w:t>
      </w:r>
      <w:r>
        <w:rPr>
          <w:rFonts w:ascii="Times New Roman" w:hAnsi="Times New Roman" w:cs="Times New Roman"/>
          <w:sz w:val="24"/>
          <w:szCs w:val="24"/>
        </w:rPr>
        <w:t xml:space="preserve"> Программа конференции, сайт конференции – неотъемлемые составляющие этого мероприятия, без которых оно не может быть проведено. Ведение сайта исполнителем, составление макета программы, внесение изменений в макет – все выполнено в срок. Это важная часть имиджа самой конференции.</w:t>
      </w:r>
    </w:p>
    <w:p w:rsidR="007A2BF5" w:rsidRDefault="007A2BF5">
      <w:pPr>
        <w:rPr>
          <w:rFonts w:ascii="Times New Roman" w:hAnsi="Times New Roman" w:cs="Times New Roman"/>
          <w:sz w:val="24"/>
          <w:szCs w:val="24"/>
        </w:rPr>
      </w:pPr>
      <w:r w:rsidRPr="007A2BF5">
        <w:rPr>
          <w:rFonts w:ascii="Times New Roman" w:hAnsi="Times New Roman" w:cs="Times New Roman"/>
          <w:b/>
          <w:sz w:val="24"/>
          <w:szCs w:val="24"/>
        </w:rPr>
        <w:t xml:space="preserve">Предназначение продукта: </w:t>
      </w:r>
      <w:r>
        <w:rPr>
          <w:rFonts w:ascii="Times New Roman" w:hAnsi="Times New Roman" w:cs="Times New Roman"/>
          <w:sz w:val="24"/>
          <w:szCs w:val="24"/>
        </w:rPr>
        <w:t xml:space="preserve">Программа использовалась участниками конференции, после окончания мероприятия она, как и сайт, является материальными свидетельствами проведения этого мероприятия. На нее будут ссылаться участники в своих отчетах. </w:t>
      </w:r>
    </w:p>
    <w:p w:rsidR="007A2BF5" w:rsidRDefault="007A2BF5" w:rsidP="007A2BF5">
      <w:pPr>
        <w:pStyle w:val="a5"/>
        <w:rPr>
          <w:color w:val="000000"/>
        </w:rPr>
      </w:pPr>
      <w:r w:rsidRPr="007A2BF5">
        <w:rPr>
          <w:b/>
          <w:color w:val="000000"/>
        </w:rPr>
        <w:t>Критерии оценки продукта</w:t>
      </w:r>
      <w:r w:rsidRPr="007A2BF5">
        <w:rPr>
          <w:color w:val="000000"/>
        </w:rPr>
        <w:t xml:space="preserve">: </w:t>
      </w:r>
    </w:p>
    <w:p w:rsidR="007A2BF5" w:rsidRDefault="007A2BF5" w:rsidP="007A2BF5">
      <w:pPr>
        <w:pStyle w:val="a5"/>
        <w:rPr>
          <w:color w:val="000000"/>
        </w:rPr>
      </w:pPr>
      <w:r w:rsidRPr="007A2BF5">
        <w:rPr>
          <w:color w:val="000000"/>
        </w:rPr>
        <w:t>Соблюдение сроков, обозначенных в плане.0-5</w:t>
      </w:r>
    </w:p>
    <w:p w:rsidR="007A2BF5" w:rsidRPr="007A2BF5" w:rsidRDefault="007A2BF5" w:rsidP="007A2BF5">
      <w:pPr>
        <w:pStyle w:val="a5"/>
        <w:rPr>
          <w:color w:val="000000"/>
        </w:rPr>
      </w:pPr>
      <w:bookmarkStart w:id="0" w:name="_GoBack"/>
      <w:bookmarkEnd w:id="0"/>
      <w:r w:rsidRPr="007A2BF5">
        <w:rPr>
          <w:color w:val="000000"/>
        </w:rPr>
        <w:t>Соответствие дизайна информационных материалов требованиям заказчика.0-5</w:t>
      </w:r>
    </w:p>
    <w:p w:rsidR="007A2BF5" w:rsidRPr="007A2BF5" w:rsidRDefault="007A2BF5" w:rsidP="007A2BF5">
      <w:pPr>
        <w:pStyle w:val="a5"/>
        <w:rPr>
          <w:color w:val="000000"/>
        </w:rPr>
      </w:pPr>
      <w:r w:rsidRPr="007A2BF5">
        <w:rPr>
          <w:color w:val="000000"/>
        </w:rPr>
        <w:t>- Наличие эмблемы конференции 0-1</w:t>
      </w:r>
    </w:p>
    <w:p w:rsidR="007A2BF5" w:rsidRPr="007A2BF5" w:rsidRDefault="007A2BF5" w:rsidP="007A2BF5">
      <w:pPr>
        <w:pStyle w:val="a5"/>
        <w:rPr>
          <w:color w:val="000000"/>
        </w:rPr>
      </w:pPr>
      <w:r w:rsidRPr="007A2BF5">
        <w:rPr>
          <w:color w:val="000000"/>
        </w:rPr>
        <w:t>- Четкое и ясное представление участников в программе и на беджах 0-2</w:t>
      </w:r>
    </w:p>
    <w:p w:rsidR="007A2BF5" w:rsidRPr="007A2BF5" w:rsidRDefault="007A2BF5" w:rsidP="007A2BF5">
      <w:pPr>
        <w:pStyle w:val="a5"/>
        <w:rPr>
          <w:color w:val="000000"/>
        </w:rPr>
      </w:pPr>
      <w:r w:rsidRPr="007A2BF5">
        <w:rPr>
          <w:color w:val="000000"/>
        </w:rPr>
        <w:t>- Своевременное изменение информации на сайте конференции 0-2</w:t>
      </w:r>
    </w:p>
    <w:p w:rsidR="007A2BF5" w:rsidRPr="007A2BF5" w:rsidRDefault="007A2BF5" w:rsidP="007A2BF5">
      <w:pPr>
        <w:pStyle w:val="a5"/>
        <w:rPr>
          <w:color w:val="000000"/>
        </w:rPr>
      </w:pPr>
      <w:r w:rsidRPr="007A2BF5">
        <w:rPr>
          <w:color w:val="000000"/>
        </w:rPr>
        <w:t>Максимально – 10 баллов.</w:t>
      </w:r>
    </w:p>
    <w:p w:rsidR="007A2BF5" w:rsidRPr="007A2BF5" w:rsidRDefault="007A2BF5" w:rsidP="007A2BF5">
      <w:pPr>
        <w:pStyle w:val="a5"/>
        <w:rPr>
          <w:color w:val="000000"/>
        </w:rPr>
      </w:pPr>
      <w:r w:rsidRPr="007A2BF5">
        <w:rPr>
          <w:color w:val="000000"/>
        </w:rPr>
        <w:t>Оценка: 5 – 9-10 баллов</w:t>
      </w:r>
    </w:p>
    <w:p w:rsidR="007A2BF5" w:rsidRPr="007A2BF5" w:rsidRDefault="007A2BF5" w:rsidP="007A2BF5">
      <w:pPr>
        <w:pStyle w:val="a5"/>
        <w:rPr>
          <w:color w:val="000000"/>
        </w:rPr>
      </w:pPr>
      <w:r w:rsidRPr="007A2BF5">
        <w:rPr>
          <w:color w:val="000000"/>
        </w:rPr>
        <w:t>4 – 8-7 баллов</w:t>
      </w:r>
    </w:p>
    <w:p w:rsidR="007A2BF5" w:rsidRPr="007A2BF5" w:rsidRDefault="007A2BF5" w:rsidP="007A2BF5">
      <w:pPr>
        <w:pStyle w:val="a5"/>
        <w:rPr>
          <w:color w:val="000000"/>
        </w:rPr>
      </w:pPr>
      <w:r w:rsidRPr="007A2BF5">
        <w:rPr>
          <w:color w:val="000000"/>
        </w:rPr>
        <w:t>3 – 6-5 баллов</w:t>
      </w:r>
    </w:p>
    <w:p w:rsidR="007A2BF5" w:rsidRPr="007A2BF5" w:rsidRDefault="007A2BF5" w:rsidP="007A2BF5">
      <w:pPr>
        <w:pStyle w:val="a5"/>
        <w:rPr>
          <w:color w:val="000000"/>
        </w:rPr>
      </w:pPr>
      <w:r w:rsidRPr="007A2BF5">
        <w:rPr>
          <w:color w:val="000000"/>
        </w:rPr>
        <w:t>2 – менее 5 баллов.</w:t>
      </w:r>
    </w:p>
    <w:p w:rsidR="007A2BF5" w:rsidRPr="007A2BF5" w:rsidRDefault="007A2BF5">
      <w:pPr>
        <w:rPr>
          <w:rFonts w:ascii="Times New Roman" w:hAnsi="Times New Roman" w:cs="Times New Roman"/>
          <w:sz w:val="24"/>
          <w:szCs w:val="24"/>
        </w:rPr>
      </w:pPr>
    </w:p>
    <w:p w:rsidR="007A2BF5" w:rsidRPr="007A2BF5" w:rsidRDefault="007A2BF5">
      <w:pPr>
        <w:rPr>
          <w:rFonts w:ascii="Times New Roman" w:hAnsi="Times New Roman" w:cs="Times New Roman"/>
          <w:sz w:val="24"/>
          <w:szCs w:val="24"/>
        </w:rPr>
      </w:pPr>
    </w:p>
    <w:sectPr w:rsidR="007A2BF5" w:rsidRPr="007A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71DF8"/>
    <w:multiLevelType w:val="hybridMultilevel"/>
    <w:tmpl w:val="B16274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D702C"/>
    <w:multiLevelType w:val="hybridMultilevel"/>
    <w:tmpl w:val="3DA678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AD"/>
    <w:rsid w:val="00172457"/>
    <w:rsid w:val="002665CF"/>
    <w:rsid w:val="00381492"/>
    <w:rsid w:val="00514E63"/>
    <w:rsid w:val="005733E4"/>
    <w:rsid w:val="007A2BF5"/>
    <w:rsid w:val="00835DA5"/>
    <w:rsid w:val="00B42DAD"/>
    <w:rsid w:val="00DD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3E7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A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3E7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A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2017-12-20T14:44:00Z</dcterms:created>
  <dcterms:modified xsi:type="dcterms:W3CDTF">2017-12-20T14:44:00Z</dcterms:modified>
</cp:coreProperties>
</file>