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FE04A4">
        <w:rPr>
          <w:sz w:val="24"/>
          <w:szCs w:val="24"/>
        </w:rPr>
        <w:t xml:space="preserve"> </w:t>
      </w:r>
      <w:proofErr w:type="spellStart"/>
      <w:r w:rsidR="00FE04A4">
        <w:rPr>
          <w:sz w:val="24"/>
          <w:szCs w:val="24"/>
        </w:rPr>
        <w:t>Меньшинина</w:t>
      </w:r>
      <w:proofErr w:type="spellEnd"/>
      <w:r w:rsidR="00FE04A4">
        <w:rPr>
          <w:sz w:val="24"/>
          <w:szCs w:val="24"/>
        </w:rPr>
        <w:t xml:space="preserve"> Е.С.</w:t>
      </w:r>
    </w:p>
    <w:p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FE04A4">
        <w:rPr>
          <w:sz w:val="24"/>
          <w:szCs w:val="24"/>
        </w:rPr>
        <w:t xml:space="preserve"> </w:t>
      </w:r>
      <w:r w:rsidR="00FE04A4" w:rsidRPr="00FE04A4">
        <w:rPr>
          <w:sz w:val="24"/>
          <w:szCs w:val="24"/>
        </w:rPr>
        <w:t>«Проблемы под</w:t>
      </w:r>
      <w:r w:rsidR="00FE04A4">
        <w:rPr>
          <w:sz w:val="24"/>
          <w:szCs w:val="24"/>
        </w:rPr>
        <w:t>ростков в современном обществе» (</w:t>
      </w:r>
      <w:r w:rsidR="00C9693A">
        <w:rPr>
          <w:sz w:val="24"/>
          <w:szCs w:val="24"/>
        </w:rPr>
        <w:t>классный час</w:t>
      </w:r>
      <w:r w:rsidR="00FE04A4">
        <w:rPr>
          <w:sz w:val="24"/>
          <w:szCs w:val="24"/>
        </w:rPr>
        <w:t>)</w:t>
      </w:r>
    </w:p>
    <w:p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FE04A4">
        <w:rPr>
          <w:sz w:val="24"/>
          <w:szCs w:val="24"/>
        </w:rPr>
        <w:t xml:space="preserve"> </w:t>
      </w:r>
      <w:r w:rsidR="0048321E">
        <w:rPr>
          <w:sz w:val="24"/>
          <w:szCs w:val="24"/>
        </w:rPr>
        <w:t>замысел лучше результата. Сценарий или просто материалы для проведения мероприятия – продукт не менее сложный, чем видеоролик. Он должен содержать не только произносимые слова (вряд ли учитель, который захочет провести такой классный час, будет читать по бумажке), но и цели, затраты по времени, пожелания по рассадке. Если есть сопровождение презентацией, указывают привязку слайда к моменту мероприятия. Заслуживает уважения проведенная апробация. На будущее: работая в каком-то жанре, необходимо ознакомиться с качественными образцами именно этого жанра.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4712"/>
        <w:gridCol w:w="4678"/>
      </w:tblGrid>
      <w:tr w:rsidR="00E4600C" w:rsidTr="00E4600C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4678" w:type="dxa"/>
          </w:tcPr>
          <w:p w:rsidR="00E4600C" w:rsidRPr="00E4600C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FE04A4" w:rsidP="00C9693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FE04A4" w:rsidP="00C9693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продукт высокого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удобно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нет инструкции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50709E" w:rsidRDefault="0048321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6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Pr="00C3193D" w:rsidRDefault="0048321E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4678" w:type="dxa"/>
          </w:tcPr>
          <w:p w:rsidR="00E4600C" w:rsidRPr="00C3193D" w:rsidRDefault="0048321E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FE04A4" w:rsidP="00C9693A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</w:tr>
      <w:tr w:rsidR="002632C8" w:rsidTr="00E4600C">
        <w:tc>
          <w:tcPr>
            <w:tcW w:w="817" w:type="dxa"/>
          </w:tcPr>
          <w:p w:rsidR="002632C8" w:rsidRPr="00C3193D" w:rsidRDefault="002632C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712" w:type="dxa"/>
          </w:tcPr>
          <w:p w:rsidR="002632C8" w:rsidRPr="00BA09E4" w:rsidRDefault="002632C8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</w:p>
        </w:tc>
        <w:tc>
          <w:tcPr>
            <w:tcW w:w="4678" w:type="dxa"/>
          </w:tcPr>
          <w:p w:rsidR="002632C8" w:rsidRPr="00BA09E4" w:rsidRDefault="0048321E" w:rsidP="00C9693A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26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Число, подпись рецензента.</w:t>
      </w:r>
      <w:bookmarkStart w:id="0" w:name="_GoBack"/>
      <w:bookmarkEnd w:id="0"/>
    </w:p>
    <w:p w:rsidR="00FE04A4" w:rsidRDefault="00FE04A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25.12.2017</w:t>
      </w:r>
    </w:p>
    <w:p w:rsidR="00873235" w:rsidRDefault="008732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3235" w:rsidRPr="0050709E" w:rsidRDefault="00873235" w:rsidP="00873235">
      <w:pPr>
        <w:rPr>
          <w:sz w:val="24"/>
          <w:szCs w:val="24"/>
        </w:rPr>
      </w:pPr>
      <w:r w:rsidRPr="0050709E">
        <w:rPr>
          <w:sz w:val="24"/>
          <w:szCs w:val="24"/>
        </w:rPr>
        <w:lastRenderedPageBreak/>
        <w:t>ФИО рецензента: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Меньшинина</w:t>
      </w:r>
      <w:proofErr w:type="spellEnd"/>
      <w:r>
        <w:rPr>
          <w:sz w:val="24"/>
          <w:szCs w:val="24"/>
        </w:rPr>
        <w:t xml:space="preserve"> Е.С.</w:t>
      </w:r>
    </w:p>
    <w:p w:rsidR="00873235" w:rsidRPr="0050709E" w:rsidRDefault="00873235" w:rsidP="00873235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>
        <w:rPr>
          <w:sz w:val="24"/>
          <w:szCs w:val="24"/>
        </w:rPr>
        <w:t xml:space="preserve"> </w:t>
      </w:r>
      <w:r w:rsidRPr="00FE04A4">
        <w:rPr>
          <w:sz w:val="24"/>
          <w:szCs w:val="24"/>
        </w:rPr>
        <w:t>«Проблемы под</w:t>
      </w:r>
      <w:r>
        <w:rPr>
          <w:sz w:val="24"/>
          <w:szCs w:val="24"/>
        </w:rPr>
        <w:t>ростков в современном обществе» (ролик)</w:t>
      </w:r>
    </w:p>
    <w:p w:rsidR="00873235" w:rsidRPr="0050709E" w:rsidRDefault="00873235" w:rsidP="00873235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>
        <w:rPr>
          <w:sz w:val="24"/>
          <w:szCs w:val="24"/>
        </w:rPr>
        <w:t xml:space="preserve"> продукт радует. Выбранная тема интересна, актуальна и неисчерпаема. С содержательной стороны ролик носит универсальный характер, а потому может использоваться в различном качестве. К технической стороне замечаний нет. Хочется отметить операторскую работу и удачные композиционные решения. Еще одно достоинство – полная и проанализированная апробация. Рекомендую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выдвижения на МГК.</w:t>
      </w:r>
    </w:p>
    <w:p w:rsidR="00873235" w:rsidRDefault="00873235" w:rsidP="00873235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4712"/>
        <w:gridCol w:w="4678"/>
      </w:tblGrid>
      <w:tr w:rsidR="00873235" w:rsidTr="00D23940">
        <w:trPr>
          <w:trHeight w:val="485"/>
        </w:trPr>
        <w:tc>
          <w:tcPr>
            <w:tcW w:w="817" w:type="dxa"/>
          </w:tcPr>
          <w:p w:rsidR="00873235" w:rsidRPr="00C3193D" w:rsidRDefault="00873235" w:rsidP="00D2394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:rsidR="00873235" w:rsidRPr="00C3193D" w:rsidRDefault="00873235" w:rsidP="00D23940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4678" w:type="dxa"/>
          </w:tcPr>
          <w:p w:rsidR="00873235" w:rsidRPr="00E4600C" w:rsidRDefault="00873235" w:rsidP="00D2394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</w:p>
        </w:tc>
      </w:tr>
      <w:tr w:rsidR="00873235" w:rsidTr="00D23940">
        <w:tc>
          <w:tcPr>
            <w:tcW w:w="817" w:type="dxa"/>
          </w:tcPr>
          <w:p w:rsidR="00873235" w:rsidRPr="00C3193D" w:rsidRDefault="00873235" w:rsidP="00D2394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873235" w:rsidRDefault="00873235" w:rsidP="00D2394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873235" w:rsidRDefault="00873235" w:rsidP="00D2394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873235" w:rsidRDefault="00873235" w:rsidP="00D239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</w:p>
        </w:tc>
      </w:tr>
      <w:tr w:rsidR="00873235" w:rsidTr="00D23940">
        <w:tc>
          <w:tcPr>
            <w:tcW w:w="817" w:type="dxa"/>
          </w:tcPr>
          <w:p w:rsidR="00873235" w:rsidRPr="00C3193D" w:rsidRDefault="00873235" w:rsidP="00D2394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873235" w:rsidRDefault="00873235" w:rsidP="00D2394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873235" w:rsidRDefault="00873235" w:rsidP="00D239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</w:tr>
      <w:tr w:rsidR="00873235" w:rsidTr="00D23940">
        <w:tc>
          <w:tcPr>
            <w:tcW w:w="817" w:type="dxa"/>
          </w:tcPr>
          <w:p w:rsidR="00873235" w:rsidRPr="00C3193D" w:rsidRDefault="00873235" w:rsidP="00D2394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4712" w:type="dxa"/>
          </w:tcPr>
          <w:p w:rsidR="00873235" w:rsidRDefault="00873235" w:rsidP="00D2394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873235" w:rsidRDefault="00873235" w:rsidP="00D2394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8 - максимум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7-6 - использовать удобно, просто, безопасно, продукт высокого качества, но нет данных об опыте его использования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 использовать удобно, просто, безопасно, хорошего качества, нет данных об опыте его использования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неудобно, нет инструкции</w:t>
            </w:r>
          </w:p>
          <w:p w:rsidR="00873235" w:rsidRDefault="00873235" w:rsidP="00D23940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873235" w:rsidRDefault="00873235" w:rsidP="00D239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</w:p>
        </w:tc>
      </w:tr>
      <w:tr w:rsidR="00873235" w:rsidTr="00D23940">
        <w:tc>
          <w:tcPr>
            <w:tcW w:w="817" w:type="dxa"/>
          </w:tcPr>
          <w:p w:rsidR="00873235" w:rsidRPr="00C3193D" w:rsidRDefault="00873235" w:rsidP="00D2394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4712" w:type="dxa"/>
          </w:tcPr>
          <w:p w:rsidR="00873235" w:rsidRDefault="00873235" w:rsidP="00D2394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 0-5 балла</w:t>
            </w:r>
          </w:p>
          <w:p w:rsidR="00873235" w:rsidRDefault="00873235" w:rsidP="00D2394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5 - максимум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3-4 - продукт можно использовать другим, но с обязательными пространными комментариями, инструкциями и т.д.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1-2 - продукт крайне трудно, хотя и возможно использовать другим (техническая, практическая сторона вопроса)</w:t>
            </w:r>
          </w:p>
          <w:p w:rsidR="00873235" w:rsidRDefault="00873235" w:rsidP="00D23940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873235" w:rsidRPr="00C3193D" w:rsidRDefault="00873235" w:rsidP="00D2394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</w:tr>
      <w:tr w:rsidR="00873235" w:rsidTr="00D23940">
        <w:tc>
          <w:tcPr>
            <w:tcW w:w="817" w:type="dxa"/>
          </w:tcPr>
          <w:p w:rsidR="00873235" w:rsidRPr="00C3193D" w:rsidRDefault="00873235" w:rsidP="00D2394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:rsidR="00873235" w:rsidRDefault="00873235" w:rsidP="00D2394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4678" w:type="dxa"/>
          </w:tcPr>
          <w:p w:rsidR="00873235" w:rsidRPr="00C3193D" w:rsidRDefault="00873235" w:rsidP="00D2394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</w:tr>
      <w:tr w:rsidR="00873235" w:rsidTr="00D23940">
        <w:tc>
          <w:tcPr>
            <w:tcW w:w="817" w:type="dxa"/>
          </w:tcPr>
          <w:p w:rsidR="00873235" w:rsidRPr="00C3193D" w:rsidRDefault="00873235" w:rsidP="00D2394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:rsidR="00873235" w:rsidRPr="00BA09E4" w:rsidRDefault="00873235" w:rsidP="00D2394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873235" w:rsidRDefault="00873235" w:rsidP="00D2394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873235" w:rsidRDefault="00873235" w:rsidP="00D23940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873235" w:rsidRDefault="00873235" w:rsidP="00D23940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</w:tr>
      <w:tr w:rsidR="00873235" w:rsidTr="00D23940">
        <w:tc>
          <w:tcPr>
            <w:tcW w:w="817" w:type="dxa"/>
          </w:tcPr>
          <w:p w:rsidR="00873235" w:rsidRPr="00C3193D" w:rsidRDefault="00873235" w:rsidP="00D2394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712" w:type="dxa"/>
          </w:tcPr>
          <w:p w:rsidR="00873235" w:rsidRPr="00BA09E4" w:rsidRDefault="00873235" w:rsidP="00D2394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</w:p>
        </w:tc>
        <w:tc>
          <w:tcPr>
            <w:tcW w:w="4678" w:type="dxa"/>
          </w:tcPr>
          <w:p w:rsidR="00873235" w:rsidRPr="00BA09E4" w:rsidRDefault="00873235" w:rsidP="00D2394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30</w:t>
            </w:r>
          </w:p>
        </w:tc>
      </w:tr>
    </w:tbl>
    <w:p w:rsidR="00873235" w:rsidRDefault="00873235" w:rsidP="00873235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873235" w:rsidRDefault="00873235" w:rsidP="00873235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873235" w:rsidRDefault="00873235" w:rsidP="00873235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Число, подпись рецензента.</w:t>
      </w:r>
    </w:p>
    <w:p w:rsidR="00873235" w:rsidRDefault="00873235" w:rsidP="00873235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25.12.2017</w:t>
      </w:r>
    </w:p>
    <w:p w:rsidR="00873235" w:rsidRDefault="00873235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sectPr w:rsidR="00873235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40507"/>
    <w:rsid w:val="002632C8"/>
    <w:rsid w:val="002A2FA2"/>
    <w:rsid w:val="002C1F6F"/>
    <w:rsid w:val="002C24EA"/>
    <w:rsid w:val="003166D0"/>
    <w:rsid w:val="00333DC9"/>
    <w:rsid w:val="003E1929"/>
    <w:rsid w:val="00430622"/>
    <w:rsid w:val="0048321E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7E2F0E"/>
    <w:rsid w:val="007F395A"/>
    <w:rsid w:val="007F3C80"/>
    <w:rsid w:val="00873235"/>
    <w:rsid w:val="008F6E25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9693A"/>
    <w:rsid w:val="00CA4476"/>
    <w:rsid w:val="00D153D0"/>
    <w:rsid w:val="00D47BB0"/>
    <w:rsid w:val="00E11755"/>
    <w:rsid w:val="00E22173"/>
    <w:rsid w:val="00E33266"/>
    <w:rsid w:val="00E4600C"/>
    <w:rsid w:val="00EC69B1"/>
    <w:rsid w:val="00F00103"/>
    <w:rsid w:val="00F34CF4"/>
    <w:rsid w:val="00FD7FEA"/>
    <w:rsid w:val="00FE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esmenshinina</cp:lastModifiedBy>
  <cp:revision>2</cp:revision>
  <dcterms:created xsi:type="dcterms:W3CDTF">2017-12-25T16:07:00Z</dcterms:created>
  <dcterms:modified xsi:type="dcterms:W3CDTF">2017-12-25T16:07:00Z</dcterms:modified>
</cp:coreProperties>
</file>