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66" w:rsidRPr="00D62043" w:rsidRDefault="00BA09E4">
      <w:pPr>
        <w:rPr>
          <w:rFonts w:ascii="Times New Roman" w:hAnsi="Times New Roman" w:cs="Times New Roman"/>
          <w:sz w:val="24"/>
          <w:szCs w:val="24"/>
        </w:rPr>
      </w:pPr>
      <w:r w:rsidRPr="00D62043">
        <w:rPr>
          <w:rFonts w:ascii="Times New Roman" w:hAnsi="Times New Roman" w:cs="Times New Roman"/>
          <w:b/>
          <w:sz w:val="24"/>
          <w:szCs w:val="24"/>
        </w:rPr>
        <w:t>ФИО рецензента:</w:t>
      </w:r>
      <w:r w:rsidR="002B0788" w:rsidRPr="00D62043">
        <w:rPr>
          <w:rFonts w:ascii="Times New Roman" w:hAnsi="Times New Roman" w:cs="Times New Roman"/>
          <w:sz w:val="24"/>
          <w:szCs w:val="24"/>
        </w:rPr>
        <w:t xml:space="preserve"> Кириллов Д.А.</w:t>
      </w:r>
      <w:r w:rsidR="002B0788" w:rsidRPr="00D62043">
        <w:rPr>
          <w:rFonts w:ascii="Times New Roman" w:hAnsi="Times New Roman" w:cs="Times New Roman"/>
          <w:sz w:val="24"/>
          <w:szCs w:val="24"/>
        </w:rPr>
        <w:tab/>
      </w:r>
    </w:p>
    <w:p w:rsidR="00BA09E4" w:rsidRPr="00D62043" w:rsidRDefault="00BA09E4">
      <w:pPr>
        <w:rPr>
          <w:rFonts w:ascii="Times New Roman" w:hAnsi="Times New Roman" w:cs="Times New Roman"/>
          <w:sz w:val="24"/>
          <w:szCs w:val="24"/>
        </w:rPr>
      </w:pPr>
      <w:r w:rsidRPr="00D62043">
        <w:rPr>
          <w:rFonts w:ascii="Times New Roman" w:hAnsi="Times New Roman" w:cs="Times New Roman"/>
          <w:b/>
          <w:sz w:val="24"/>
          <w:szCs w:val="24"/>
        </w:rPr>
        <w:t>Проект:</w:t>
      </w:r>
      <w:r w:rsidR="002B0788" w:rsidRPr="00D62043">
        <w:rPr>
          <w:rFonts w:ascii="Times New Roman" w:hAnsi="Times New Roman" w:cs="Times New Roman"/>
          <w:sz w:val="24"/>
          <w:szCs w:val="24"/>
        </w:rPr>
        <w:t xml:space="preserve"> Латышские замки Ливонского ордена</w:t>
      </w:r>
    </w:p>
    <w:p w:rsidR="00BA09E4" w:rsidRPr="00D62043" w:rsidRDefault="00BA09E4">
      <w:pPr>
        <w:rPr>
          <w:rFonts w:ascii="Times New Roman" w:hAnsi="Times New Roman" w:cs="Times New Roman"/>
          <w:b/>
          <w:sz w:val="24"/>
          <w:szCs w:val="24"/>
        </w:rPr>
      </w:pPr>
      <w:r w:rsidRPr="00D62043">
        <w:rPr>
          <w:rFonts w:ascii="Times New Roman" w:hAnsi="Times New Roman" w:cs="Times New Roman"/>
          <w:b/>
          <w:sz w:val="24"/>
          <w:szCs w:val="24"/>
        </w:rPr>
        <w:t>Общее впечатление о проекте:</w:t>
      </w:r>
    </w:p>
    <w:p w:rsidR="002B0788" w:rsidRPr="00D62043" w:rsidRDefault="002B0788">
      <w:pPr>
        <w:rPr>
          <w:rFonts w:ascii="Times New Roman" w:hAnsi="Times New Roman" w:cs="Times New Roman"/>
          <w:b/>
          <w:sz w:val="24"/>
          <w:szCs w:val="24"/>
        </w:rPr>
      </w:pPr>
      <w:r w:rsidRPr="00D62043">
        <w:rPr>
          <w:rFonts w:ascii="Times New Roman" w:hAnsi="Times New Roman" w:cs="Times New Roman"/>
          <w:sz w:val="24"/>
          <w:szCs w:val="24"/>
        </w:rPr>
        <w:tab/>
        <w:t xml:space="preserve">Основываясь изначально на личном интересе, ученицы при выполнении проекта выбрали непростую тему для повествования.  Стоит отметить то, что я как рецензент посетил два игровых урока по данной тематике, проведенных учащимися для учащихся. Хотелось бы указать на то, что, несмотря на очень плохо проведенный первый урок, второй урок вполне удался, так как были учтены пожелания и замечания к нему как с моей стороны, так и от ребят-посетителей урока. В целом, путеводитель по замкам также получился неплохим, однако он не включает в себя никакой другой информации, кроме краткой истории замка и его местоположения, что все-таки немного не дотягивает до статуса именно путеводителя. Кроме этого, стоит отметить не информативные критерии. Количество материала не должно выступать единственным критерием оценки такого продукта как путеводитель и конспект урока. </w:t>
      </w:r>
      <w:r w:rsidRPr="00D62043">
        <w:rPr>
          <w:rFonts w:ascii="Times New Roman" w:hAnsi="Times New Roman" w:cs="Times New Roman"/>
          <w:b/>
          <w:sz w:val="24"/>
          <w:szCs w:val="24"/>
        </w:rPr>
        <w:t xml:space="preserve">Рекомендуется доработать критерии перед защитой проекта! </w:t>
      </w:r>
    </w:p>
    <w:p w:rsidR="00BA09E4" w:rsidRDefault="0050709E" w:rsidP="0050709E">
      <w:pPr>
        <w:pStyle w:val="a3"/>
        <w:shd w:val="clear" w:color="auto" w:fill="FFFFFF"/>
        <w:spacing w:before="0" w:beforeAutospacing="0" w:after="200" w:afterAutospacing="0"/>
        <w:jc w:val="center"/>
        <w:rPr>
          <w:rFonts w:ascii="Calibri" w:hAnsi="Calibri" w:cs="Arial"/>
          <w:b/>
          <w:bCs/>
          <w:color w:val="000000"/>
          <w:sz w:val="28"/>
          <w:szCs w:val="28"/>
        </w:rPr>
      </w:pPr>
      <w:r>
        <w:rPr>
          <w:rFonts w:ascii="Calibri" w:hAnsi="Calibri" w:cs="Arial"/>
          <w:b/>
          <w:bCs/>
          <w:color w:val="000000"/>
          <w:sz w:val="28"/>
          <w:szCs w:val="28"/>
        </w:rPr>
        <w:t>Критерии оценки продукта</w:t>
      </w:r>
    </w:p>
    <w:tbl>
      <w:tblPr>
        <w:tblStyle w:val="a4"/>
        <w:tblW w:w="10207" w:type="dxa"/>
        <w:tblInd w:w="-743" w:type="dxa"/>
        <w:tblLook w:val="04A0"/>
      </w:tblPr>
      <w:tblGrid>
        <w:gridCol w:w="817"/>
        <w:gridCol w:w="7972"/>
        <w:gridCol w:w="1418"/>
      </w:tblGrid>
      <w:tr w:rsidR="00E4600C" w:rsidTr="00D62043">
        <w:trPr>
          <w:trHeight w:val="485"/>
        </w:trPr>
        <w:tc>
          <w:tcPr>
            <w:tcW w:w="817" w:type="dxa"/>
          </w:tcPr>
          <w:p w:rsidR="00E4600C" w:rsidRPr="00C3193D" w:rsidRDefault="00E4600C" w:rsidP="00BA09E4">
            <w:pPr>
              <w:pStyle w:val="a3"/>
              <w:spacing w:before="0" w:beforeAutospacing="0" w:after="200" w:afterAutospacing="0"/>
              <w:rPr>
                <w:rFonts w:ascii="Arial" w:hAnsi="Arial" w:cs="Arial"/>
                <w:b/>
                <w:color w:val="333333"/>
                <w:sz w:val="20"/>
                <w:szCs w:val="20"/>
              </w:rPr>
            </w:pPr>
            <w:r w:rsidRPr="00C3193D">
              <w:rPr>
                <w:rFonts w:ascii="Arial" w:hAnsi="Arial" w:cs="Arial"/>
                <w:b/>
                <w:color w:val="333333"/>
                <w:sz w:val="20"/>
                <w:szCs w:val="20"/>
              </w:rPr>
              <w:t>№</w:t>
            </w:r>
          </w:p>
        </w:tc>
        <w:tc>
          <w:tcPr>
            <w:tcW w:w="7972" w:type="dxa"/>
          </w:tcPr>
          <w:p w:rsidR="00E4600C" w:rsidRPr="00C3193D" w:rsidRDefault="00E4600C" w:rsidP="00C3193D">
            <w:pPr>
              <w:pStyle w:val="a3"/>
              <w:spacing w:before="0" w:beforeAutospacing="0" w:after="200" w:afterAutospacing="0"/>
              <w:jc w:val="center"/>
              <w:rPr>
                <w:rFonts w:ascii="Arial" w:hAnsi="Arial" w:cs="Arial"/>
                <w:b/>
                <w:color w:val="333333"/>
              </w:rPr>
            </w:pPr>
            <w:r w:rsidRPr="00C3193D">
              <w:rPr>
                <w:rFonts w:ascii="Arial" w:hAnsi="Arial" w:cs="Arial"/>
                <w:b/>
                <w:color w:val="333333"/>
              </w:rPr>
              <w:t>Критерий</w:t>
            </w:r>
            <w:r>
              <w:rPr>
                <w:rFonts w:ascii="Arial" w:hAnsi="Arial" w:cs="Arial"/>
                <w:b/>
                <w:color w:val="333333"/>
              </w:rPr>
              <w:t xml:space="preserve"> для 7/8 класса</w:t>
            </w:r>
          </w:p>
        </w:tc>
        <w:tc>
          <w:tcPr>
            <w:tcW w:w="1418" w:type="dxa"/>
          </w:tcPr>
          <w:p w:rsidR="00E4600C" w:rsidRPr="00D62043" w:rsidRDefault="00E4600C" w:rsidP="00E4600C">
            <w:pPr>
              <w:pStyle w:val="a3"/>
              <w:spacing w:before="0" w:beforeAutospacing="0" w:after="200" w:afterAutospacing="0"/>
              <w:rPr>
                <w:rFonts w:ascii="Arial" w:hAnsi="Arial" w:cs="Arial"/>
                <w:b/>
                <w:color w:val="333333"/>
              </w:rPr>
            </w:pPr>
          </w:p>
        </w:tc>
      </w:tr>
      <w:tr w:rsidR="00E4600C" w:rsidTr="00D62043">
        <w:tc>
          <w:tcPr>
            <w:tcW w:w="817" w:type="dxa"/>
          </w:tcPr>
          <w:p w:rsidR="00E4600C" w:rsidRPr="00C3193D" w:rsidRDefault="00E4600C" w:rsidP="00BA09E4">
            <w:pPr>
              <w:pStyle w:val="a3"/>
              <w:spacing w:before="0" w:beforeAutospacing="0" w:after="200" w:afterAutospacing="0"/>
              <w:rPr>
                <w:rFonts w:ascii="Arial" w:hAnsi="Arial" w:cs="Arial"/>
                <w:b/>
                <w:color w:val="333333"/>
                <w:sz w:val="20"/>
                <w:szCs w:val="20"/>
              </w:rPr>
            </w:pPr>
            <w:r w:rsidRPr="00C3193D">
              <w:rPr>
                <w:rFonts w:ascii="Arial" w:hAnsi="Arial" w:cs="Arial"/>
                <w:b/>
                <w:color w:val="333333"/>
                <w:sz w:val="20"/>
                <w:szCs w:val="20"/>
              </w:rPr>
              <w:t>1</w:t>
            </w:r>
          </w:p>
        </w:tc>
        <w:tc>
          <w:tcPr>
            <w:tcW w:w="7972" w:type="dxa"/>
          </w:tcPr>
          <w:p w:rsidR="00E4600C" w:rsidRDefault="00E4600C" w:rsidP="00BA09E4">
            <w:pPr>
              <w:pStyle w:val="a3"/>
              <w:spacing w:before="0" w:beforeAutospacing="0" w:after="150" w:afterAutospacing="0"/>
              <w:textAlignment w:val="baseline"/>
              <w:rPr>
                <w:rFonts w:ascii="Arial" w:hAnsi="Arial" w:cs="Arial"/>
                <w:b/>
                <w:bCs/>
                <w:color w:val="000000"/>
                <w:sz w:val="21"/>
                <w:szCs w:val="21"/>
              </w:rPr>
            </w:pPr>
            <w:r>
              <w:rPr>
                <w:rFonts w:ascii="Arial" w:hAnsi="Arial" w:cs="Arial"/>
                <w:b/>
                <w:bCs/>
                <w:color w:val="000000"/>
                <w:sz w:val="21"/>
                <w:szCs w:val="21"/>
              </w:rPr>
              <w:t>Полнота реализации проектного замысла: 0-7 балла</w:t>
            </w:r>
          </w:p>
          <w:p w:rsidR="00E4600C" w:rsidRDefault="00E4600C" w:rsidP="00BA09E4">
            <w:pPr>
              <w:pStyle w:val="a3"/>
              <w:spacing w:before="0" w:beforeAutospacing="0" w:after="150" w:afterAutospacing="0"/>
              <w:textAlignment w:val="baseline"/>
              <w:rPr>
                <w:rFonts w:ascii="Arial" w:hAnsi="Arial" w:cs="Arial"/>
                <w:b/>
                <w:bCs/>
                <w:color w:val="000000"/>
                <w:sz w:val="21"/>
                <w:szCs w:val="21"/>
              </w:rPr>
            </w:pPr>
            <w:r>
              <w:rPr>
                <w:rFonts w:ascii="Arial" w:hAnsi="Arial" w:cs="Arial"/>
                <w:color w:val="000000"/>
                <w:sz w:val="21"/>
                <w:szCs w:val="21"/>
              </w:rPr>
              <w:t>(уровень воплощения исходной цели, требований в полученном продукте, все ли задачи оказались решены, соответствие назначению, есть возможная сфера использования);</w:t>
            </w:r>
          </w:p>
          <w:p w:rsidR="00E4600C" w:rsidRDefault="00E4600C" w:rsidP="00BA09E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7 - максимум</w:t>
            </w:r>
          </w:p>
          <w:p w:rsidR="00E4600C" w:rsidRDefault="00E4600C" w:rsidP="00BA09E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6-5 - цель в целом достигнута, задачи в целом решены, но есть небольшие огрехи,</w:t>
            </w:r>
            <w:r w:rsidRPr="005471E2">
              <w:rPr>
                <w:rFonts w:ascii="Arial" w:hAnsi="Arial" w:cs="Arial"/>
                <w:color w:val="000000"/>
                <w:sz w:val="21"/>
                <w:szCs w:val="21"/>
              </w:rPr>
              <w:t>чего-то не хватило - какого-то элемента задачи либо практики</w:t>
            </w:r>
          </w:p>
          <w:p w:rsidR="00E4600C" w:rsidRDefault="00E4600C" w:rsidP="00BA09E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4-3 -  цель не достигнута, выполнена половина задач на приемлемом уровне</w:t>
            </w:r>
          </w:p>
          <w:p w:rsidR="00E4600C" w:rsidRDefault="00E4600C" w:rsidP="005471E2">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2-1 - цель не достигнута, выполнена только одна задача, на формальном уровне/попытка выполнить задачи</w:t>
            </w:r>
          </w:p>
        </w:tc>
        <w:tc>
          <w:tcPr>
            <w:tcW w:w="1418" w:type="dxa"/>
          </w:tcPr>
          <w:p w:rsidR="00E4600C" w:rsidRPr="00D62043" w:rsidRDefault="00D62043" w:rsidP="00363EA0">
            <w:pPr>
              <w:pStyle w:val="a3"/>
              <w:shd w:val="clear" w:color="auto" w:fill="FFFFFF"/>
              <w:spacing w:before="0" w:beforeAutospacing="0" w:after="150" w:afterAutospacing="0"/>
              <w:rPr>
                <w:rFonts w:ascii="Arial" w:hAnsi="Arial" w:cs="Arial"/>
                <w:b/>
                <w:color w:val="333333"/>
                <w:sz w:val="20"/>
                <w:szCs w:val="20"/>
              </w:rPr>
            </w:pPr>
            <w:r w:rsidRPr="00D62043">
              <w:rPr>
                <w:rFonts w:ascii="Arial" w:hAnsi="Arial" w:cs="Arial"/>
                <w:b/>
                <w:color w:val="333333"/>
                <w:sz w:val="20"/>
                <w:szCs w:val="20"/>
              </w:rPr>
              <w:t>5</w:t>
            </w:r>
          </w:p>
        </w:tc>
      </w:tr>
      <w:tr w:rsidR="00E4600C" w:rsidTr="00D62043">
        <w:tc>
          <w:tcPr>
            <w:tcW w:w="817" w:type="dxa"/>
          </w:tcPr>
          <w:p w:rsidR="00E4600C" w:rsidRPr="00C3193D" w:rsidRDefault="00E4600C" w:rsidP="00BA09E4">
            <w:pPr>
              <w:pStyle w:val="a3"/>
              <w:spacing w:before="0" w:beforeAutospacing="0" w:after="200" w:afterAutospacing="0"/>
              <w:rPr>
                <w:rFonts w:ascii="Arial" w:hAnsi="Arial" w:cs="Arial"/>
                <w:b/>
                <w:color w:val="333333"/>
                <w:sz w:val="20"/>
                <w:szCs w:val="20"/>
              </w:rPr>
            </w:pPr>
            <w:r w:rsidRPr="00C3193D">
              <w:rPr>
                <w:rFonts w:ascii="Arial" w:hAnsi="Arial" w:cs="Arial"/>
                <w:b/>
                <w:color w:val="333333"/>
                <w:sz w:val="20"/>
                <w:szCs w:val="20"/>
              </w:rPr>
              <w:t>2</w:t>
            </w:r>
          </w:p>
        </w:tc>
        <w:tc>
          <w:tcPr>
            <w:tcW w:w="7972" w:type="dxa"/>
          </w:tcPr>
          <w:p w:rsidR="00E4600C" w:rsidRDefault="00E4600C" w:rsidP="00BA09E4">
            <w:pPr>
              <w:pStyle w:val="a3"/>
              <w:spacing w:before="0" w:beforeAutospacing="0" w:after="150" w:afterAutospacing="0"/>
              <w:textAlignment w:val="baseline"/>
              <w:rPr>
                <w:rFonts w:ascii="Arial" w:hAnsi="Arial" w:cs="Arial"/>
                <w:b/>
                <w:bCs/>
                <w:color w:val="000000"/>
                <w:sz w:val="21"/>
                <w:szCs w:val="21"/>
              </w:rPr>
            </w:pPr>
            <w:r>
              <w:rPr>
                <w:rFonts w:ascii="Arial" w:hAnsi="Arial" w:cs="Arial"/>
                <w:b/>
                <w:bCs/>
                <w:color w:val="000000"/>
                <w:sz w:val="21"/>
                <w:szCs w:val="21"/>
              </w:rPr>
              <w:t>Социальная /практическая/теоретическая значимость: 0-5 балла </w:t>
            </w:r>
            <w:r>
              <w:rPr>
                <w:rFonts w:ascii="Arial" w:hAnsi="Arial" w:cs="Arial"/>
                <w:color w:val="000000"/>
                <w:sz w:val="21"/>
                <w:szCs w:val="21"/>
              </w:rPr>
              <w:t>(продукт помогает решению проблемы проекта);</w:t>
            </w:r>
          </w:p>
          <w:p w:rsidR="00E4600C" w:rsidRDefault="00E4600C" w:rsidP="00BA09E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5 – максимум, есть успешная апробация продукта</w:t>
            </w:r>
          </w:p>
          <w:p w:rsidR="00E4600C" w:rsidRDefault="00E4600C" w:rsidP="00BA09E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4 - продукт в целом может помочь решению проблемы, при условии небольшой доработки</w:t>
            </w:r>
          </w:p>
          <w:p w:rsidR="00E4600C" w:rsidRDefault="00E4600C" w:rsidP="00BA09E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3-2 - продукт может помочь решить проблему, но лишь в какой-то ее части</w:t>
            </w:r>
          </w:p>
          <w:p w:rsidR="00E4600C" w:rsidRDefault="00E4600C" w:rsidP="005471E2">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1 - продукт создан, но по какой-либо причине не может способствовать решению проблемы (нет практики, апробации)</w:t>
            </w:r>
          </w:p>
        </w:tc>
        <w:tc>
          <w:tcPr>
            <w:tcW w:w="1418" w:type="dxa"/>
          </w:tcPr>
          <w:p w:rsidR="00E4600C" w:rsidRPr="00D62043" w:rsidRDefault="00D62043" w:rsidP="00363EA0">
            <w:pPr>
              <w:pStyle w:val="a3"/>
              <w:shd w:val="clear" w:color="auto" w:fill="FFFFFF"/>
              <w:spacing w:before="0" w:beforeAutospacing="0" w:after="150" w:afterAutospacing="0"/>
              <w:rPr>
                <w:rFonts w:ascii="Arial" w:hAnsi="Arial" w:cs="Arial"/>
                <w:b/>
                <w:color w:val="333333"/>
                <w:sz w:val="20"/>
                <w:szCs w:val="20"/>
              </w:rPr>
            </w:pPr>
            <w:r w:rsidRPr="00D62043">
              <w:rPr>
                <w:rFonts w:ascii="Arial" w:hAnsi="Arial" w:cs="Arial"/>
                <w:b/>
                <w:color w:val="333333"/>
                <w:sz w:val="20"/>
                <w:szCs w:val="20"/>
              </w:rPr>
              <w:t>4</w:t>
            </w:r>
          </w:p>
        </w:tc>
      </w:tr>
      <w:tr w:rsidR="00E4600C" w:rsidTr="00D62043">
        <w:tc>
          <w:tcPr>
            <w:tcW w:w="817" w:type="dxa"/>
          </w:tcPr>
          <w:p w:rsidR="00E4600C" w:rsidRPr="00C3193D" w:rsidRDefault="00E4600C" w:rsidP="00BA09E4">
            <w:pPr>
              <w:pStyle w:val="a3"/>
              <w:spacing w:before="0" w:beforeAutospacing="0" w:after="200" w:afterAutospacing="0"/>
              <w:rPr>
                <w:rFonts w:ascii="Arial" w:hAnsi="Arial" w:cs="Arial"/>
                <w:b/>
                <w:color w:val="333333"/>
                <w:sz w:val="20"/>
                <w:szCs w:val="20"/>
              </w:rPr>
            </w:pPr>
            <w:r w:rsidRPr="00C3193D">
              <w:rPr>
                <w:rFonts w:ascii="Arial" w:hAnsi="Arial" w:cs="Arial"/>
                <w:b/>
                <w:color w:val="333333"/>
                <w:sz w:val="20"/>
                <w:szCs w:val="20"/>
              </w:rPr>
              <w:t>3</w:t>
            </w:r>
          </w:p>
        </w:tc>
        <w:tc>
          <w:tcPr>
            <w:tcW w:w="7972" w:type="dxa"/>
          </w:tcPr>
          <w:p w:rsidR="00E4600C" w:rsidRDefault="00E4600C" w:rsidP="00BA09E4">
            <w:pPr>
              <w:pStyle w:val="a3"/>
              <w:spacing w:before="0" w:beforeAutospacing="0" w:after="150" w:afterAutospacing="0"/>
              <w:textAlignment w:val="baseline"/>
              <w:rPr>
                <w:rFonts w:ascii="Arial" w:hAnsi="Arial" w:cs="Arial"/>
                <w:color w:val="000000"/>
                <w:sz w:val="21"/>
                <w:szCs w:val="21"/>
              </w:rPr>
            </w:pPr>
            <w:r>
              <w:rPr>
                <w:rFonts w:ascii="Arial" w:hAnsi="Arial" w:cs="Arial"/>
                <w:b/>
                <w:bCs/>
                <w:color w:val="000000"/>
                <w:sz w:val="21"/>
                <w:szCs w:val="21"/>
              </w:rPr>
              <w:t>Эксплуатационные качества</w:t>
            </w:r>
            <w:r w:rsidRPr="00AD5495">
              <w:rPr>
                <w:rFonts w:ascii="Arial" w:hAnsi="Arial" w:cs="Arial"/>
                <w:b/>
                <w:color w:val="000000"/>
                <w:sz w:val="21"/>
                <w:szCs w:val="21"/>
              </w:rPr>
              <w:t>: 0-8 балла</w:t>
            </w:r>
          </w:p>
          <w:p w:rsidR="00E4600C" w:rsidRDefault="00E4600C" w:rsidP="00BA09E4">
            <w:pPr>
              <w:pStyle w:val="a3"/>
              <w:spacing w:before="0" w:beforeAutospacing="0" w:after="150" w:afterAutospacing="0"/>
              <w:textAlignment w:val="baseline"/>
              <w:rPr>
                <w:rFonts w:ascii="Arial" w:hAnsi="Arial" w:cs="Arial"/>
                <w:b/>
                <w:bCs/>
                <w:color w:val="000000"/>
                <w:sz w:val="21"/>
                <w:szCs w:val="21"/>
              </w:rPr>
            </w:pPr>
            <w:r>
              <w:rPr>
                <w:rFonts w:ascii="Arial" w:hAnsi="Arial" w:cs="Arial"/>
                <w:color w:val="000000"/>
                <w:sz w:val="21"/>
                <w:szCs w:val="21"/>
              </w:rPr>
              <w:t>(удобство, простота и безопасность использования, наличие сопровождающей документации – инструкции, профессионализм исполнения);</w:t>
            </w:r>
          </w:p>
          <w:p w:rsidR="00E4600C" w:rsidRDefault="004B36EA" w:rsidP="00BA09E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8</w:t>
            </w:r>
            <w:r w:rsidR="00E4600C">
              <w:rPr>
                <w:rFonts w:ascii="Arial" w:hAnsi="Arial" w:cs="Arial"/>
                <w:color w:val="000000"/>
                <w:sz w:val="21"/>
                <w:szCs w:val="21"/>
              </w:rPr>
              <w:t xml:space="preserve"> - максимум</w:t>
            </w:r>
          </w:p>
          <w:p w:rsidR="00E4600C" w:rsidRDefault="004B36EA" w:rsidP="00BA09E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7-6</w:t>
            </w:r>
            <w:r w:rsidR="00E4600C">
              <w:rPr>
                <w:rFonts w:ascii="Arial" w:hAnsi="Arial" w:cs="Arial"/>
                <w:color w:val="000000"/>
                <w:sz w:val="21"/>
                <w:szCs w:val="21"/>
              </w:rPr>
              <w:t xml:space="preserve"> - испол</w:t>
            </w:r>
            <w:r>
              <w:rPr>
                <w:rFonts w:ascii="Arial" w:hAnsi="Arial" w:cs="Arial"/>
                <w:color w:val="000000"/>
                <w:sz w:val="21"/>
                <w:szCs w:val="21"/>
              </w:rPr>
              <w:t>ьзовать удобно, просто, безопасно</w:t>
            </w:r>
            <w:r w:rsidR="00E4600C">
              <w:rPr>
                <w:rFonts w:ascii="Arial" w:hAnsi="Arial" w:cs="Arial"/>
                <w:color w:val="000000"/>
                <w:sz w:val="21"/>
                <w:szCs w:val="21"/>
              </w:rPr>
              <w:t xml:space="preserve">, </w:t>
            </w:r>
            <w:r w:rsidR="0050709E">
              <w:rPr>
                <w:rFonts w:ascii="Arial" w:hAnsi="Arial" w:cs="Arial"/>
                <w:color w:val="000000"/>
                <w:sz w:val="21"/>
                <w:szCs w:val="21"/>
              </w:rPr>
              <w:t>продукт высокого</w:t>
            </w:r>
            <w:r>
              <w:rPr>
                <w:rFonts w:ascii="Arial" w:hAnsi="Arial" w:cs="Arial"/>
                <w:color w:val="000000"/>
                <w:sz w:val="21"/>
                <w:szCs w:val="21"/>
              </w:rPr>
              <w:t xml:space="preserve"> качества, </w:t>
            </w:r>
            <w:r w:rsidR="00E4600C">
              <w:rPr>
                <w:rFonts w:ascii="Arial" w:hAnsi="Arial" w:cs="Arial"/>
                <w:color w:val="000000"/>
                <w:sz w:val="21"/>
                <w:szCs w:val="21"/>
              </w:rPr>
              <w:t xml:space="preserve">но </w:t>
            </w:r>
            <w:r w:rsidR="00E4600C">
              <w:rPr>
                <w:rFonts w:ascii="Arial" w:hAnsi="Arial" w:cs="Arial"/>
                <w:color w:val="000000"/>
                <w:sz w:val="21"/>
                <w:szCs w:val="21"/>
              </w:rPr>
              <w:lastRenderedPageBreak/>
              <w:t>нет данных об опыте его использования</w:t>
            </w:r>
          </w:p>
          <w:p w:rsidR="004B36EA" w:rsidRDefault="004B36EA" w:rsidP="00BA09E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5-4</w:t>
            </w:r>
            <w:r w:rsidR="0050709E">
              <w:rPr>
                <w:rFonts w:ascii="Arial" w:hAnsi="Arial" w:cs="Arial"/>
                <w:color w:val="000000"/>
                <w:sz w:val="21"/>
                <w:szCs w:val="21"/>
              </w:rPr>
              <w:t xml:space="preserve"> использовать удобно, просто, безопасно, хорошего качества, нет данных об опыте его использования</w:t>
            </w:r>
          </w:p>
          <w:p w:rsidR="0050709E" w:rsidRDefault="0050709E" w:rsidP="0050709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3-2 –использовать сложно, есть инструкция, нет данных об опыте его использования</w:t>
            </w:r>
          </w:p>
          <w:p w:rsidR="00E4600C" w:rsidRDefault="004B36EA" w:rsidP="00BA09E4">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000000"/>
                <w:sz w:val="21"/>
                <w:szCs w:val="21"/>
              </w:rPr>
              <w:t>1- использовать не</w:t>
            </w:r>
            <w:r w:rsidR="00E4600C">
              <w:rPr>
                <w:rFonts w:ascii="Arial" w:hAnsi="Arial" w:cs="Arial"/>
                <w:color w:val="000000"/>
                <w:sz w:val="21"/>
                <w:szCs w:val="21"/>
              </w:rPr>
              <w:t>удобно</w:t>
            </w:r>
            <w:r>
              <w:rPr>
                <w:rFonts w:ascii="Arial" w:hAnsi="Arial" w:cs="Arial"/>
                <w:color w:val="000000"/>
                <w:sz w:val="21"/>
                <w:szCs w:val="21"/>
              </w:rPr>
              <w:t>, нет инструкции</w:t>
            </w:r>
          </w:p>
          <w:p w:rsidR="00E4600C" w:rsidRDefault="00E4600C" w:rsidP="00BA09E4">
            <w:pPr>
              <w:pStyle w:val="a3"/>
              <w:spacing w:before="0" w:beforeAutospacing="0" w:after="200" w:afterAutospacing="0"/>
              <w:rPr>
                <w:rFonts w:ascii="Arial" w:hAnsi="Arial" w:cs="Arial"/>
                <w:color w:val="333333"/>
                <w:sz w:val="20"/>
                <w:szCs w:val="20"/>
              </w:rPr>
            </w:pPr>
          </w:p>
        </w:tc>
        <w:tc>
          <w:tcPr>
            <w:tcW w:w="1418" w:type="dxa"/>
          </w:tcPr>
          <w:p w:rsidR="0050709E" w:rsidRPr="00D62043" w:rsidRDefault="00D62043" w:rsidP="004B36EA">
            <w:pPr>
              <w:pStyle w:val="a3"/>
              <w:shd w:val="clear" w:color="auto" w:fill="FFFFFF"/>
              <w:spacing w:before="0" w:beforeAutospacing="0" w:after="150" w:afterAutospacing="0"/>
              <w:rPr>
                <w:rFonts w:ascii="Arial" w:hAnsi="Arial" w:cs="Arial"/>
                <w:b/>
                <w:color w:val="333333"/>
                <w:sz w:val="20"/>
                <w:szCs w:val="20"/>
              </w:rPr>
            </w:pPr>
            <w:r>
              <w:rPr>
                <w:rFonts w:ascii="Arial" w:hAnsi="Arial" w:cs="Arial"/>
                <w:b/>
                <w:color w:val="333333"/>
                <w:sz w:val="20"/>
                <w:szCs w:val="20"/>
              </w:rPr>
              <w:lastRenderedPageBreak/>
              <w:t>7</w:t>
            </w:r>
          </w:p>
        </w:tc>
      </w:tr>
      <w:tr w:rsidR="00E4600C" w:rsidTr="00D62043">
        <w:tc>
          <w:tcPr>
            <w:tcW w:w="817" w:type="dxa"/>
          </w:tcPr>
          <w:p w:rsidR="00E4600C" w:rsidRPr="00C3193D" w:rsidRDefault="00E4600C" w:rsidP="00BA09E4">
            <w:pPr>
              <w:pStyle w:val="a3"/>
              <w:spacing w:before="0" w:beforeAutospacing="0" w:after="200" w:afterAutospacing="0"/>
              <w:rPr>
                <w:rFonts w:ascii="Arial" w:hAnsi="Arial" w:cs="Arial"/>
                <w:b/>
                <w:color w:val="333333"/>
                <w:sz w:val="20"/>
                <w:szCs w:val="20"/>
              </w:rPr>
            </w:pPr>
            <w:r w:rsidRPr="00C3193D">
              <w:rPr>
                <w:rFonts w:ascii="Arial" w:hAnsi="Arial" w:cs="Arial"/>
                <w:b/>
                <w:color w:val="333333"/>
                <w:sz w:val="20"/>
                <w:szCs w:val="20"/>
              </w:rPr>
              <w:lastRenderedPageBreak/>
              <w:t>4</w:t>
            </w:r>
          </w:p>
        </w:tc>
        <w:tc>
          <w:tcPr>
            <w:tcW w:w="7972" w:type="dxa"/>
          </w:tcPr>
          <w:p w:rsidR="00E4600C" w:rsidRDefault="00E4600C" w:rsidP="00BA09E4">
            <w:pPr>
              <w:pStyle w:val="a3"/>
              <w:spacing w:beforeAutospacing="0" w:afterAutospacing="0"/>
              <w:textAlignment w:val="baseline"/>
              <w:rPr>
                <w:rFonts w:ascii="Arial" w:hAnsi="Arial" w:cs="Arial"/>
                <w:b/>
                <w:bCs/>
                <w:color w:val="000000"/>
                <w:sz w:val="21"/>
                <w:szCs w:val="21"/>
              </w:rPr>
            </w:pPr>
            <w:r>
              <w:rPr>
                <w:rFonts w:ascii="Arial" w:hAnsi="Arial" w:cs="Arial"/>
                <w:b/>
                <w:bCs/>
                <w:color w:val="000000"/>
                <w:sz w:val="21"/>
                <w:szCs w:val="21"/>
              </w:rPr>
              <w:t>Транслируемость: 0-5 балла</w:t>
            </w:r>
          </w:p>
          <w:p w:rsidR="00E4600C" w:rsidRDefault="00E4600C" w:rsidP="00BA09E4">
            <w:pPr>
              <w:pStyle w:val="a3"/>
              <w:spacing w:beforeAutospacing="0" w:afterAutospacing="0"/>
              <w:textAlignment w:val="baseline"/>
              <w:rPr>
                <w:rFonts w:ascii="Arial" w:hAnsi="Arial" w:cs="Arial"/>
                <w:b/>
                <w:bCs/>
                <w:color w:val="000000"/>
                <w:sz w:val="21"/>
                <w:szCs w:val="21"/>
              </w:rPr>
            </w:pPr>
            <w:r>
              <w:rPr>
                <w:rFonts w:ascii="Arial" w:hAnsi="Arial" w:cs="Arial"/>
                <w:b/>
                <w:bCs/>
                <w:color w:val="000000"/>
                <w:sz w:val="21"/>
                <w:szCs w:val="21"/>
              </w:rPr>
              <w:t xml:space="preserve"> (</w:t>
            </w:r>
            <w:r>
              <w:rPr>
                <w:rFonts w:ascii="Arial" w:hAnsi="Arial" w:cs="Arial"/>
                <w:color w:val="000000"/>
                <w:sz w:val="21"/>
                <w:szCs w:val="21"/>
              </w:rPr>
              <w:t>возможность использовать отчуждаемый продукт другими людьми);</w:t>
            </w:r>
          </w:p>
          <w:p w:rsidR="00E4600C" w:rsidRDefault="004B36EA" w:rsidP="00BA09E4">
            <w:pPr>
              <w:pStyle w:val="a3"/>
              <w:shd w:val="clear" w:color="auto" w:fill="FFFFFF"/>
              <w:spacing w:beforeAutospacing="0" w:afterAutospacing="0"/>
              <w:rPr>
                <w:rFonts w:ascii="Arial" w:hAnsi="Arial" w:cs="Arial"/>
                <w:color w:val="333333"/>
                <w:sz w:val="20"/>
                <w:szCs w:val="20"/>
              </w:rPr>
            </w:pPr>
            <w:r>
              <w:rPr>
                <w:rFonts w:ascii="Arial" w:hAnsi="Arial" w:cs="Arial"/>
                <w:color w:val="000000"/>
                <w:sz w:val="21"/>
                <w:szCs w:val="21"/>
              </w:rPr>
              <w:t>5</w:t>
            </w:r>
            <w:r w:rsidR="00E4600C">
              <w:rPr>
                <w:rFonts w:ascii="Arial" w:hAnsi="Arial" w:cs="Arial"/>
                <w:color w:val="000000"/>
                <w:sz w:val="21"/>
                <w:szCs w:val="21"/>
              </w:rPr>
              <w:t xml:space="preserve"> - максимум</w:t>
            </w:r>
          </w:p>
          <w:p w:rsidR="00E4600C" w:rsidRDefault="004B36EA" w:rsidP="00BA09E4">
            <w:pPr>
              <w:pStyle w:val="a3"/>
              <w:shd w:val="clear" w:color="auto" w:fill="FFFFFF"/>
              <w:spacing w:beforeAutospacing="0" w:afterAutospacing="0"/>
              <w:rPr>
                <w:rFonts w:ascii="Arial" w:hAnsi="Arial" w:cs="Arial"/>
                <w:color w:val="333333"/>
                <w:sz w:val="20"/>
                <w:szCs w:val="20"/>
              </w:rPr>
            </w:pPr>
            <w:r>
              <w:rPr>
                <w:rFonts w:ascii="Arial" w:hAnsi="Arial" w:cs="Arial"/>
                <w:color w:val="000000"/>
                <w:sz w:val="21"/>
                <w:szCs w:val="21"/>
              </w:rPr>
              <w:t>3-4</w:t>
            </w:r>
            <w:r w:rsidR="00E4600C">
              <w:rPr>
                <w:rFonts w:ascii="Arial" w:hAnsi="Arial" w:cs="Arial"/>
                <w:color w:val="000000"/>
                <w:sz w:val="21"/>
                <w:szCs w:val="21"/>
              </w:rPr>
              <w:t xml:space="preserve"> - продукт можно использовать другим, но с обязательными пространными комментариями, инструкциями и т.д.</w:t>
            </w:r>
          </w:p>
          <w:p w:rsidR="00E4600C" w:rsidRDefault="00E4600C" w:rsidP="00BA09E4">
            <w:pPr>
              <w:pStyle w:val="a3"/>
              <w:shd w:val="clear" w:color="auto" w:fill="FFFFFF"/>
              <w:spacing w:beforeAutospacing="0" w:afterAutospacing="0"/>
              <w:rPr>
                <w:rFonts w:ascii="Arial" w:hAnsi="Arial" w:cs="Arial"/>
                <w:color w:val="333333"/>
                <w:sz w:val="20"/>
                <w:szCs w:val="20"/>
              </w:rPr>
            </w:pPr>
            <w:r>
              <w:rPr>
                <w:rFonts w:ascii="Arial" w:hAnsi="Arial" w:cs="Arial"/>
                <w:color w:val="000000"/>
                <w:sz w:val="21"/>
                <w:szCs w:val="21"/>
              </w:rPr>
              <w:t>1</w:t>
            </w:r>
            <w:r w:rsidR="004B36EA">
              <w:rPr>
                <w:rFonts w:ascii="Arial" w:hAnsi="Arial" w:cs="Arial"/>
                <w:color w:val="000000"/>
                <w:sz w:val="21"/>
                <w:szCs w:val="21"/>
              </w:rPr>
              <w:t>-2</w:t>
            </w:r>
            <w:r>
              <w:rPr>
                <w:rFonts w:ascii="Arial" w:hAnsi="Arial" w:cs="Arial"/>
                <w:color w:val="000000"/>
                <w:sz w:val="21"/>
                <w:szCs w:val="21"/>
              </w:rPr>
              <w:t xml:space="preserve"> - продукт крайне трудно, хотя и возможно использовать другим (техническая, практическая сторона вопроса)</w:t>
            </w:r>
          </w:p>
          <w:p w:rsidR="00E4600C" w:rsidRDefault="00E4600C" w:rsidP="00BA09E4">
            <w:pPr>
              <w:pStyle w:val="a3"/>
              <w:spacing w:before="0" w:beforeAutospacing="0" w:after="200" w:afterAutospacing="0"/>
              <w:rPr>
                <w:rFonts w:ascii="Arial" w:hAnsi="Arial" w:cs="Arial"/>
                <w:color w:val="333333"/>
                <w:sz w:val="20"/>
                <w:szCs w:val="20"/>
              </w:rPr>
            </w:pPr>
          </w:p>
        </w:tc>
        <w:tc>
          <w:tcPr>
            <w:tcW w:w="1418" w:type="dxa"/>
          </w:tcPr>
          <w:p w:rsidR="00E4600C" w:rsidRPr="00D62043" w:rsidRDefault="00D62043" w:rsidP="00BA09E4">
            <w:pPr>
              <w:pStyle w:val="a3"/>
              <w:spacing w:before="0" w:beforeAutospacing="0" w:after="200" w:afterAutospacing="0"/>
              <w:rPr>
                <w:rFonts w:ascii="Arial" w:hAnsi="Arial" w:cs="Arial"/>
                <w:b/>
                <w:color w:val="333333"/>
                <w:sz w:val="20"/>
                <w:szCs w:val="20"/>
              </w:rPr>
            </w:pPr>
            <w:r>
              <w:rPr>
                <w:rFonts w:ascii="Arial" w:hAnsi="Arial" w:cs="Arial"/>
                <w:b/>
                <w:color w:val="333333"/>
                <w:sz w:val="20"/>
                <w:szCs w:val="20"/>
              </w:rPr>
              <w:t>4</w:t>
            </w:r>
          </w:p>
        </w:tc>
      </w:tr>
      <w:tr w:rsidR="00E4600C" w:rsidTr="00D62043">
        <w:tc>
          <w:tcPr>
            <w:tcW w:w="817" w:type="dxa"/>
          </w:tcPr>
          <w:p w:rsidR="00E4600C" w:rsidRPr="00C3193D" w:rsidRDefault="00E4600C" w:rsidP="00BA09E4">
            <w:pPr>
              <w:pStyle w:val="a3"/>
              <w:spacing w:before="0" w:beforeAutospacing="0" w:after="200" w:afterAutospacing="0"/>
              <w:rPr>
                <w:rFonts w:ascii="Arial" w:hAnsi="Arial" w:cs="Arial"/>
                <w:b/>
                <w:color w:val="333333"/>
                <w:sz w:val="20"/>
                <w:szCs w:val="20"/>
              </w:rPr>
            </w:pPr>
            <w:r w:rsidRPr="00C3193D">
              <w:rPr>
                <w:rFonts w:ascii="Arial" w:hAnsi="Arial" w:cs="Arial"/>
                <w:b/>
                <w:color w:val="333333"/>
                <w:sz w:val="20"/>
                <w:szCs w:val="20"/>
              </w:rPr>
              <w:t>5</w:t>
            </w:r>
          </w:p>
        </w:tc>
        <w:tc>
          <w:tcPr>
            <w:tcW w:w="7972" w:type="dxa"/>
          </w:tcPr>
          <w:p w:rsidR="00E4600C" w:rsidRDefault="00E4600C" w:rsidP="00BA09E4">
            <w:pPr>
              <w:pStyle w:val="a3"/>
              <w:spacing w:beforeAutospacing="0" w:afterAutospacing="0"/>
              <w:textAlignment w:val="baseline"/>
              <w:rPr>
                <w:rFonts w:ascii="Arial" w:hAnsi="Arial" w:cs="Arial"/>
                <w:b/>
                <w:bCs/>
                <w:color w:val="000000"/>
                <w:sz w:val="21"/>
                <w:szCs w:val="21"/>
              </w:rPr>
            </w:pPr>
            <w:r>
              <w:rPr>
                <w:rFonts w:ascii="Arial" w:hAnsi="Arial" w:cs="Arial"/>
                <w:b/>
                <w:bCs/>
                <w:color w:val="000000"/>
                <w:sz w:val="21"/>
                <w:szCs w:val="21"/>
              </w:rPr>
              <w:t>Инновационность:0-2 балла</w:t>
            </w:r>
          </w:p>
          <w:p w:rsidR="00E4600C" w:rsidRDefault="00E4600C" w:rsidP="00BA09E4">
            <w:pPr>
              <w:pStyle w:val="a3"/>
              <w:shd w:val="clear" w:color="auto" w:fill="FFFFFF"/>
              <w:spacing w:beforeAutospacing="0" w:afterAutospacing="0"/>
              <w:rPr>
                <w:rFonts w:ascii="Arial" w:hAnsi="Arial" w:cs="Arial"/>
                <w:color w:val="333333"/>
                <w:sz w:val="20"/>
                <w:szCs w:val="20"/>
              </w:rPr>
            </w:pPr>
            <w:r>
              <w:rPr>
                <w:rFonts w:ascii="Arial" w:hAnsi="Arial" w:cs="Arial"/>
                <w:b/>
                <w:bCs/>
                <w:color w:val="000000"/>
                <w:sz w:val="21"/>
                <w:szCs w:val="21"/>
              </w:rPr>
              <w:t>Новизна</w:t>
            </w:r>
            <w:r w:rsidR="004B36EA">
              <w:rPr>
                <w:rFonts w:ascii="Arial" w:hAnsi="Arial" w:cs="Arial"/>
                <w:color w:val="000000"/>
                <w:sz w:val="21"/>
                <w:szCs w:val="21"/>
              </w:rPr>
              <w:t> (ранее не существовал) или</w:t>
            </w:r>
          </w:p>
          <w:p w:rsidR="00E4600C" w:rsidRDefault="00E4600C" w:rsidP="00BA09E4">
            <w:pPr>
              <w:pStyle w:val="a3"/>
              <w:shd w:val="clear" w:color="auto" w:fill="FFFFFF"/>
              <w:spacing w:beforeAutospacing="0" w:afterAutospacing="0"/>
              <w:rPr>
                <w:rFonts w:ascii="Arial" w:hAnsi="Arial" w:cs="Arial"/>
                <w:color w:val="333333"/>
                <w:sz w:val="20"/>
                <w:szCs w:val="20"/>
              </w:rPr>
            </w:pPr>
            <w:r>
              <w:rPr>
                <w:rFonts w:ascii="Arial" w:hAnsi="Arial" w:cs="Arial"/>
                <w:b/>
                <w:bCs/>
                <w:color w:val="000000"/>
                <w:sz w:val="21"/>
                <w:szCs w:val="21"/>
              </w:rPr>
              <w:t>Оригинальность</w:t>
            </w:r>
            <w:r w:rsidR="004B36EA">
              <w:rPr>
                <w:rFonts w:ascii="Arial" w:hAnsi="Arial" w:cs="Arial"/>
                <w:color w:val="000000"/>
                <w:sz w:val="21"/>
                <w:szCs w:val="21"/>
              </w:rPr>
              <w:t> (своеобразие, необычность) или</w:t>
            </w:r>
          </w:p>
          <w:p w:rsidR="00E4600C" w:rsidRDefault="00E4600C" w:rsidP="00BA09E4">
            <w:pPr>
              <w:pStyle w:val="a3"/>
              <w:shd w:val="clear" w:color="auto" w:fill="FFFFFF"/>
              <w:spacing w:beforeAutospacing="0" w:afterAutospacing="0"/>
              <w:rPr>
                <w:rFonts w:ascii="Arial" w:hAnsi="Arial" w:cs="Arial"/>
                <w:color w:val="333333"/>
                <w:sz w:val="20"/>
                <w:szCs w:val="20"/>
              </w:rPr>
            </w:pPr>
            <w:r>
              <w:rPr>
                <w:rFonts w:ascii="Arial" w:hAnsi="Arial" w:cs="Arial"/>
                <w:b/>
                <w:bCs/>
                <w:color w:val="000000"/>
                <w:sz w:val="21"/>
                <w:szCs w:val="21"/>
              </w:rPr>
              <w:t>Уникальность</w:t>
            </w:r>
            <w:r>
              <w:rPr>
                <w:rFonts w:ascii="Arial" w:hAnsi="Arial" w:cs="Arial"/>
                <w:color w:val="000000"/>
                <w:sz w:val="21"/>
                <w:szCs w:val="21"/>
              </w:rPr>
              <w:t> (продукт единственный в своем роде, проявление индивидуальности исполнителя);</w:t>
            </w:r>
          </w:p>
        </w:tc>
        <w:tc>
          <w:tcPr>
            <w:tcW w:w="1418" w:type="dxa"/>
          </w:tcPr>
          <w:p w:rsidR="00E4600C" w:rsidRPr="00D62043" w:rsidRDefault="00D62043" w:rsidP="00E4600C">
            <w:pPr>
              <w:pStyle w:val="a3"/>
              <w:spacing w:before="0" w:beforeAutospacing="0" w:after="200" w:afterAutospacing="0"/>
              <w:rPr>
                <w:rFonts w:ascii="Arial" w:hAnsi="Arial" w:cs="Arial"/>
                <w:b/>
                <w:color w:val="333333"/>
                <w:sz w:val="20"/>
                <w:szCs w:val="20"/>
              </w:rPr>
            </w:pPr>
            <w:r w:rsidRPr="00D62043">
              <w:rPr>
                <w:rFonts w:ascii="Arial" w:hAnsi="Arial" w:cs="Arial"/>
                <w:b/>
                <w:color w:val="333333"/>
                <w:sz w:val="20"/>
                <w:szCs w:val="20"/>
              </w:rPr>
              <w:t>1</w:t>
            </w:r>
          </w:p>
        </w:tc>
      </w:tr>
      <w:tr w:rsidR="00E4600C" w:rsidTr="00D62043">
        <w:tc>
          <w:tcPr>
            <w:tcW w:w="817" w:type="dxa"/>
          </w:tcPr>
          <w:p w:rsidR="00E4600C" w:rsidRPr="00C3193D" w:rsidRDefault="00E4600C" w:rsidP="00BA09E4">
            <w:pPr>
              <w:pStyle w:val="a3"/>
              <w:spacing w:before="0" w:beforeAutospacing="0" w:after="200" w:afterAutospacing="0"/>
              <w:rPr>
                <w:rFonts w:ascii="Arial" w:hAnsi="Arial" w:cs="Arial"/>
                <w:b/>
                <w:color w:val="333333"/>
                <w:sz w:val="20"/>
                <w:szCs w:val="20"/>
              </w:rPr>
            </w:pPr>
            <w:r w:rsidRPr="00C3193D">
              <w:rPr>
                <w:rFonts w:ascii="Arial" w:hAnsi="Arial" w:cs="Arial"/>
                <w:b/>
                <w:color w:val="333333"/>
                <w:sz w:val="20"/>
                <w:szCs w:val="20"/>
              </w:rPr>
              <w:t>6</w:t>
            </w:r>
          </w:p>
        </w:tc>
        <w:tc>
          <w:tcPr>
            <w:tcW w:w="7972" w:type="dxa"/>
          </w:tcPr>
          <w:p w:rsidR="00E4600C" w:rsidRPr="00BA09E4" w:rsidRDefault="00E4600C" w:rsidP="00BA09E4">
            <w:pPr>
              <w:pStyle w:val="a3"/>
              <w:spacing w:beforeAutospacing="0" w:afterAutospacing="0"/>
              <w:textAlignment w:val="baseline"/>
              <w:rPr>
                <w:rFonts w:ascii="Arial" w:hAnsi="Arial" w:cs="Arial"/>
                <w:b/>
                <w:bCs/>
                <w:color w:val="000000"/>
                <w:sz w:val="21"/>
                <w:szCs w:val="21"/>
              </w:rPr>
            </w:pPr>
            <w:r w:rsidRPr="00BA09E4">
              <w:rPr>
                <w:rFonts w:ascii="Arial" w:hAnsi="Arial" w:cs="Arial"/>
                <w:b/>
                <w:color w:val="000000"/>
                <w:sz w:val="21"/>
                <w:szCs w:val="21"/>
              </w:rPr>
              <w:t>Продукт имеет </w:t>
            </w:r>
            <w:r>
              <w:rPr>
                <w:rFonts w:ascii="Arial" w:hAnsi="Arial" w:cs="Arial"/>
                <w:b/>
                <w:color w:val="000000"/>
                <w:sz w:val="21"/>
                <w:szCs w:val="21"/>
              </w:rPr>
              <w:t>пояснительную записку: 0-3 балла</w:t>
            </w:r>
          </w:p>
          <w:p w:rsidR="00E4600C" w:rsidRDefault="00E4600C" w:rsidP="00BA09E4">
            <w:pPr>
              <w:pStyle w:val="a3"/>
              <w:shd w:val="clear" w:color="auto" w:fill="FFFFFF"/>
              <w:spacing w:beforeAutospacing="0" w:afterAutospacing="0"/>
              <w:rPr>
                <w:rFonts w:ascii="Arial" w:hAnsi="Arial" w:cs="Arial"/>
                <w:color w:val="000000"/>
                <w:sz w:val="21"/>
                <w:szCs w:val="21"/>
              </w:rPr>
            </w:pPr>
            <w:r>
              <w:rPr>
                <w:rFonts w:ascii="Arial" w:hAnsi="Arial" w:cs="Arial"/>
                <w:color w:val="000000"/>
                <w:sz w:val="21"/>
                <w:szCs w:val="21"/>
              </w:rPr>
              <w:t xml:space="preserve">3 - </w:t>
            </w:r>
            <w:r w:rsidRPr="00C3193D">
              <w:rPr>
                <w:rFonts w:ascii="Arial" w:hAnsi="Arial" w:cs="Arial"/>
                <w:color w:val="000000"/>
                <w:sz w:val="21"/>
                <w:szCs w:val="21"/>
              </w:rPr>
              <w:t xml:space="preserve">пояснительная записка характеризуется полнотой содержания, </w:t>
            </w:r>
            <w:r>
              <w:rPr>
                <w:rFonts w:ascii="Arial" w:hAnsi="Arial" w:cs="Arial"/>
                <w:color w:val="000000"/>
                <w:sz w:val="21"/>
                <w:szCs w:val="21"/>
              </w:rPr>
              <w:t>понятна, имеет структуру, не содержит грамматических ошибок</w:t>
            </w:r>
          </w:p>
          <w:p w:rsidR="00E4600C" w:rsidRDefault="00E4600C" w:rsidP="00BA09E4">
            <w:pPr>
              <w:pStyle w:val="a3"/>
              <w:shd w:val="clear" w:color="auto" w:fill="FFFFFF"/>
              <w:spacing w:beforeAutospacing="0" w:afterAutospacing="0"/>
              <w:rPr>
                <w:rFonts w:ascii="Arial" w:hAnsi="Arial" w:cs="Arial"/>
                <w:color w:val="333333"/>
                <w:sz w:val="20"/>
                <w:szCs w:val="20"/>
              </w:rPr>
            </w:pPr>
            <w:r>
              <w:rPr>
                <w:rFonts w:ascii="Arial" w:hAnsi="Arial" w:cs="Arial"/>
                <w:color w:val="000000"/>
                <w:sz w:val="21"/>
                <w:szCs w:val="21"/>
              </w:rPr>
              <w:t xml:space="preserve">2 - </w:t>
            </w:r>
            <w:r w:rsidRPr="00C3193D">
              <w:rPr>
                <w:rFonts w:ascii="Arial" w:hAnsi="Arial" w:cs="Arial"/>
                <w:color w:val="000000"/>
                <w:sz w:val="21"/>
                <w:szCs w:val="21"/>
              </w:rPr>
              <w:t>пояснительная записка характеризуется полнотой содержания, однако не оформлена должным образом</w:t>
            </w:r>
            <w:r>
              <w:rPr>
                <w:rFonts w:ascii="Arial" w:hAnsi="Arial" w:cs="Arial"/>
                <w:color w:val="000000"/>
                <w:sz w:val="21"/>
                <w:szCs w:val="21"/>
              </w:rPr>
              <w:t xml:space="preserve"> (в т.ч. учитывается грамотность)</w:t>
            </w:r>
          </w:p>
          <w:p w:rsidR="00E4600C" w:rsidRDefault="00E4600C" w:rsidP="00BA09E4">
            <w:pPr>
              <w:pStyle w:val="a3"/>
              <w:shd w:val="clear" w:color="auto" w:fill="FFFFFF"/>
              <w:spacing w:beforeAutospacing="0" w:afterAutospacing="0"/>
              <w:rPr>
                <w:rFonts w:ascii="Arial" w:hAnsi="Arial" w:cs="Arial"/>
                <w:color w:val="333333"/>
                <w:sz w:val="20"/>
                <w:szCs w:val="20"/>
              </w:rPr>
            </w:pPr>
            <w:r>
              <w:rPr>
                <w:rFonts w:ascii="Arial" w:hAnsi="Arial" w:cs="Arial"/>
                <w:color w:val="000000"/>
                <w:sz w:val="21"/>
                <w:szCs w:val="21"/>
              </w:rPr>
              <w:t>1 - пояснительная записка не полностью раскрывает качества продукта</w:t>
            </w:r>
          </w:p>
          <w:p w:rsidR="00E4600C" w:rsidRDefault="00E4600C" w:rsidP="00BA09E4">
            <w:pPr>
              <w:pStyle w:val="a3"/>
              <w:spacing w:before="0" w:beforeAutospacing="0" w:after="200" w:afterAutospacing="0"/>
              <w:rPr>
                <w:rFonts w:ascii="Arial" w:hAnsi="Arial" w:cs="Arial"/>
                <w:color w:val="333333"/>
                <w:sz w:val="20"/>
                <w:szCs w:val="20"/>
              </w:rPr>
            </w:pPr>
          </w:p>
        </w:tc>
        <w:tc>
          <w:tcPr>
            <w:tcW w:w="1418" w:type="dxa"/>
          </w:tcPr>
          <w:p w:rsidR="00E4600C" w:rsidRPr="00D62043" w:rsidRDefault="00D62043" w:rsidP="00363EA0">
            <w:pPr>
              <w:pStyle w:val="a3"/>
              <w:spacing w:before="0" w:beforeAutospacing="0" w:after="200" w:afterAutospacing="0"/>
              <w:rPr>
                <w:rFonts w:ascii="Arial" w:hAnsi="Arial" w:cs="Arial"/>
                <w:b/>
                <w:color w:val="333333"/>
                <w:sz w:val="20"/>
                <w:szCs w:val="20"/>
              </w:rPr>
            </w:pPr>
            <w:r w:rsidRPr="00D62043">
              <w:rPr>
                <w:rFonts w:ascii="Arial" w:hAnsi="Arial" w:cs="Arial"/>
                <w:b/>
                <w:color w:val="333333"/>
                <w:sz w:val="20"/>
                <w:szCs w:val="20"/>
              </w:rPr>
              <w:t>3</w:t>
            </w:r>
          </w:p>
        </w:tc>
      </w:tr>
      <w:tr w:rsidR="002632C8" w:rsidTr="00D62043">
        <w:tc>
          <w:tcPr>
            <w:tcW w:w="817" w:type="dxa"/>
          </w:tcPr>
          <w:p w:rsidR="002632C8" w:rsidRPr="00C3193D" w:rsidRDefault="002632C8" w:rsidP="00BA09E4">
            <w:pPr>
              <w:pStyle w:val="a3"/>
              <w:spacing w:before="0" w:beforeAutospacing="0" w:after="200" w:afterAutospacing="0"/>
              <w:rPr>
                <w:rFonts w:ascii="Arial" w:hAnsi="Arial" w:cs="Arial"/>
                <w:b/>
                <w:color w:val="333333"/>
                <w:sz w:val="20"/>
                <w:szCs w:val="20"/>
              </w:rPr>
            </w:pPr>
          </w:p>
        </w:tc>
        <w:tc>
          <w:tcPr>
            <w:tcW w:w="7972" w:type="dxa"/>
          </w:tcPr>
          <w:p w:rsidR="002632C8" w:rsidRPr="00BA09E4" w:rsidRDefault="002632C8" w:rsidP="00BA09E4">
            <w:pPr>
              <w:pStyle w:val="a3"/>
              <w:spacing w:beforeAutospacing="0" w:afterAutospacing="0"/>
              <w:textAlignment w:val="baseline"/>
              <w:rPr>
                <w:rFonts w:ascii="Arial" w:hAnsi="Arial" w:cs="Arial"/>
                <w:b/>
                <w:color w:val="000000"/>
                <w:sz w:val="21"/>
                <w:szCs w:val="21"/>
              </w:rPr>
            </w:pPr>
            <w:r>
              <w:rPr>
                <w:rFonts w:ascii="Arial" w:hAnsi="Arial" w:cs="Arial"/>
                <w:b/>
                <w:color w:val="000000"/>
                <w:sz w:val="21"/>
                <w:szCs w:val="21"/>
              </w:rPr>
              <w:t>Общий балл:</w:t>
            </w:r>
          </w:p>
        </w:tc>
        <w:tc>
          <w:tcPr>
            <w:tcW w:w="1418" w:type="dxa"/>
          </w:tcPr>
          <w:p w:rsidR="002632C8" w:rsidRPr="00D62043" w:rsidRDefault="00D62043" w:rsidP="00363EA0">
            <w:pPr>
              <w:pStyle w:val="a3"/>
              <w:spacing w:beforeAutospacing="0" w:afterAutospacing="0"/>
              <w:textAlignment w:val="baseline"/>
              <w:rPr>
                <w:rFonts w:ascii="Arial" w:hAnsi="Arial" w:cs="Arial"/>
                <w:b/>
                <w:color w:val="000000"/>
                <w:sz w:val="21"/>
                <w:szCs w:val="21"/>
              </w:rPr>
            </w:pPr>
            <w:r>
              <w:rPr>
                <w:rFonts w:ascii="Arial" w:hAnsi="Arial" w:cs="Arial"/>
                <w:b/>
                <w:color w:val="000000"/>
                <w:sz w:val="21"/>
                <w:szCs w:val="21"/>
              </w:rPr>
              <w:t>24</w:t>
            </w:r>
          </w:p>
        </w:tc>
      </w:tr>
    </w:tbl>
    <w:p w:rsidR="00BA09E4" w:rsidRDefault="00BA09E4" w:rsidP="00BA09E4">
      <w:pPr>
        <w:pStyle w:val="a3"/>
        <w:shd w:val="clear" w:color="auto" w:fill="FFFFFF"/>
        <w:spacing w:before="0" w:beforeAutospacing="0" w:after="200" w:afterAutospacing="0"/>
        <w:rPr>
          <w:rFonts w:ascii="Arial" w:hAnsi="Arial" w:cs="Arial"/>
          <w:color w:val="333333"/>
          <w:sz w:val="20"/>
          <w:szCs w:val="20"/>
        </w:rPr>
      </w:pPr>
    </w:p>
    <w:p w:rsidR="00333DC9" w:rsidRDefault="00333DC9" w:rsidP="00BA09E4">
      <w:pPr>
        <w:pStyle w:val="a3"/>
        <w:shd w:val="clear" w:color="auto" w:fill="FFFFFF"/>
        <w:spacing w:before="0" w:beforeAutospacing="0" w:after="200" w:afterAutospacing="0"/>
        <w:rPr>
          <w:rFonts w:ascii="Arial" w:hAnsi="Arial" w:cs="Arial"/>
          <w:color w:val="333333"/>
          <w:sz w:val="20"/>
          <w:szCs w:val="20"/>
        </w:rPr>
      </w:pPr>
    </w:p>
    <w:p w:rsidR="00333DC9" w:rsidRDefault="00D62043" w:rsidP="00BA09E4">
      <w:pPr>
        <w:pStyle w:val="a3"/>
        <w:shd w:val="clear" w:color="auto" w:fill="FFFFFF"/>
        <w:spacing w:before="0" w:beforeAutospacing="0" w:after="200" w:afterAutospacing="0"/>
        <w:rPr>
          <w:rFonts w:ascii="Arial" w:hAnsi="Arial" w:cs="Arial"/>
          <w:color w:val="333333"/>
          <w:sz w:val="20"/>
          <w:szCs w:val="20"/>
        </w:rPr>
      </w:pPr>
      <w:bookmarkStart w:id="0" w:name="_GoBack"/>
      <w:bookmarkEnd w:id="0"/>
      <w:r>
        <w:rPr>
          <w:rFonts w:ascii="Arial" w:hAnsi="Arial" w:cs="Arial"/>
          <w:color w:val="333333"/>
          <w:sz w:val="20"/>
          <w:szCs w:val="20"/>
        </w:rPr>
        <w:t>24.12.2017</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 xml:space="preserve">Кириллов Д.А. </w:t>
      </w:r>
    </w:p>
    <w:sectPr w:rsidR="00333DC9" w:rsidSect="00D47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7F9"/>
    <w:multiLevelType w:val="multilevel"/>
    <w:tmpl w:val="C2E082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030C5"/>
    <w:multiLevelType w:val="multilevel"/>
    <w:tmpl w:val="418A9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D6DA6"/>
    <w:multiLevelType w:val="multilevel"/>
    <w:tmpl w:val="6AB4E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A0F5F"/>
    <w:multiLevelType w:val="multilevel"/>
    <w:tmpl w:val="AC54A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310D8"/>
    <w:multiLevelType w:val="multilevel"/>
    <w:tmpl w:val="CD5A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F22968"/>
    <w:multiLevelType w:val="multilevel"/>
    <w:tmpl w:val="500E87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FA5E92"/>
    <w:multiLevelType w:val="multilevel"/>
    <w:tmpl w:val="BB74E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1E4E68"/>
    <w:multiLevelType w:val="multilevel"/>
    <w:tmpl w:val="88B871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5"/>
    <w:lvlOverride w:ilvl="0">
      <w:lvl w:ilvl="0">
        <w:numFmt w:val="decimal"/>
        <w:lvlText w:val="%1."/>
        <w:lvlJc w:val="left"/>
      </w:lvl>
    </w:lvlOverride>
  </w:num>
  <w:num w:numId="8">
    <w:abstractNumId w:val="7"/>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8B4"/>
    <w:rsid w:val="00022161"/>
    <w:rsid w:val="000509C5"/>
    <w:rsid w:val="000527DD"/>
    <w:rsid w:val="00071E8D"/>
    <w:rsid w:val="001164BC"/>
    <w:rsid w:val="001401C6"/>
    <w:rsid w:val="0018103C"/>
    <w:rsid w:val="001A357A"/>
    <w:rsid w:val="001C3663"/>
    <w:rsid w:val="00240507"/>
    <w:rsid w:val="002632C8"/>
    <w:rsid w:val="002A2FA2"/>
    <w:rsid w:val="002B0788"/>
    <w:rsid w:val="002C1F6F"/>
    <w:rsid w:val="002C24EA"/>
    <w:rsid w:val="003166D0"/>
    <w:rsid w:val="00333DC9"/>
    <w:rsid w:val="003E1929"/>
    <w:rsid w:val="00430622"/>
    <w:rsid w:val="00474B57"/>
    <w:rsid w:val="004A7838"/>
    <w:rsid w:val="004B36EA"/>
    <w:rsid w:val="004D0D62"/>
    <w:rsid w:val="004E7ED7"/>
    <w:rsid w:val="0050709E"/>
    <w:rsid w:val="00544CD8"/>
    <w:rsid w:val="005471E2"/>
    <w:rsid w:val="00596658"/>
    <w:rsid w:val="005A0E7F"/>
    <w:rsid w:val="00611EF9"/>
    <w:rsid w:val="00693CBC"/>
    <w:rsid w:val="007E2F0E"/>
    <w:rsid w:val="007F395A"/>
    <w:rsid w:val="007F3C80"/>
    <w:rsid w:val="008F6E25"/>
    <w:rsid w:val="00974164"/>
    <w:rsid w:val="00A10AFA"/>
    <w:rsid w:val="00A208C2"/>
    <w:rsid w:val="00A4117A"/>
    <w:rsid w:val="00A50AFD"/>
    <w:rsid w:val="00A57E0C"/>
    <w:rsid w:val="00AD5495"/>
    <w:rsid w:val="00B50583"/>
    <w:rsid w:val="00B54AF1"/>
    <w:rsid w:val="00B87D46"/>
    <w:rsid w:val="00BA09E4"/>
    <w:rsid w:val="00BC3038"/>
    <w:rsid w:val="00BE68B4"/>
    <w:rsid w:val="00C3193D"/>
    <w:rsid w:val="00CA4476"/>
    <w:rsid w:val="00D153D0"/>
    <w:rsid w:val="00D47BB0"/>
    <w:rsid w:val="00D62043"/>
    <w:rsid w:val="00E11755"/>
    <w:rsid w:val="00E33266"/>
    <w:rsid w:val="00E4600C"/>
    <w:rsid w:val="00EC69B1"/>
    <w:rsid w:val="00F00103"/>
    <w:rsid w:val="00F34CF4"/>
    <w:rsid w:val="00FD7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9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A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9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A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161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ГБОУ 1505</dc:creator>
  <cp:lastModifiedBy>dkiri</cp:lastModifiedBy>
  <cp:revision>2</cp:revision>
  <dcterms:created xsi:type="dcterms:W3CDTF">2017-12-24T18:44:00Z</dcterms:created>
  <dcterms:modified xsi:type="dcterms:W3CDTF">2017-12-24T18:44:00Z</dcterms:modified>
</cp:coreProperties>
</file>