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84262E" w:rsidRPr="00E324A2" w:rsidRDefault="0084262E" w:rsidP="0084262E">
      <w:pPr>
        <w:jc w:val="center"/>
        <w:rPr>
          <w:rFonts w:ascii="Times New Roman" w:hAnsi="Times New Roman" w:cs="Times New Roman"/>
          <w:color w:val="4F81BD" w:themeColor="accent1"/>
          <w:sz w:val="44"/>
          <w:szCs w:val="44"/>
        </w:rPr>
      </w:pPr>
    </w:p>
    <w:p w:rsidR="0084262E" w:rsidRDefault="0084262E" w:rsidP="0084262E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84262E" w:rsidRDefault="0084262E" w:rsidP="0084262E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84262E" w:rsidRDefault="0084262E" w:rsidP="0084262E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84262E" w:rsidRDefault="0084262E" w:rsidP="0084262E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84262E" w:rsidRDefault="0084262E" w:rsidP="0084262E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84262E" w:rsidRDefault="0084262E" w:rsidP="0084262E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84262E" w:rsidRPr="0084262E" w:rsidRDefault="0084262E" w:rsidP="0084262E">
      <w:pPr>
        <w:jc w:val="center"/>
        <w:rPr>
          <w:rFonts w:ascii="Times New Roman" w:hAnsi="Times New Roman" w:cs="Times New Roman"/>
          <w:i/>
          <w:color w:val="0070C0"/>
          <w:sz w:val="44"/>
          <w:szCs w:val="44"/>
        </w:rPr>
      </w:pPr>
      <w:r w:rsidRPr="0084262E">
        <w:rPr>
          <w:rFonts w:ascii="Times New Roman" w:hAnsi="Times New Roman" w:cs="Times New Roman"/>
          <w:i/>
          <w:color w:val="0070C0"/>
          <w:sz w:val="44"/>
          <w:szCs w:val="44"/>
        </w:rPr>
        <w:t>Взгляд под другим углом на щепетильную тему</w:t>
      </w:r>
      <w:r>
        <w:rPr>
          <w:rFonts w:ascii="Times New Roman" w:hAnsi="Times New Roman" w:cs="Times New Roman"/>
          <w:i/>
          <w:color w:val="0070C0"/>
          <w:sz w:val="44"/>
          <w:szCs w:val="44"/>
        </w:rPr>
        <w:t>:</w:t>
      </w:r>
    </w:p>
    <w:p w:rsidR="00991BBD" w:rsidRPr="0084262E" w:rsidRDefault="0084262E" w:rsidP="0084262E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84262E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Стоит ли боятьс</w:t>
      </w:r>
      <w:r w:rsidR="0069303A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 xml:space="preserve">я искусства </w:t>
      </w:r>
      <w:r w:rsidR="0069303A">
        <w:rPr>
          <w:rFonts w:ascii="Times New Roman" w:hAnsi="Times New Roman" w:cs="Times New Roman"/>
          <w:b/>
          <w:i/>
          <w:color w:val="000000" w:themeColor="text1"/>
          <w:sz w:val="72"/>
          <w:szCs w:val="72"/>
          <w:lang w:val="en-US"/>
        </w:rPr>
        <w:t>XX</w:t>
      </w:r>
      <w:r w:rsidRPr="0084262E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 xml:space="preserve"> века</w:t>
      </w:r>
      <w:r w:rsidR="0069303A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>?</w:t>
      </w:r>
      <w:r w:rsidR="00991BBD" w:rsidRPr="0084262E">
        <w:rPr>
          <w:rFonts w:ascii="Times New Roman" w:hAnsi="Times New Roman" w:cs="Times New Roman"/>
          <w:b/>
          <w:color w:val="000000" w:themeColor="text1"/>
          <w:sz w:val="72"/>
          <w:szCs w:val="72"/>
        </w:rPr>
        <w:br w:type="page"/>
      </w:r>
    </w:p>
    <w:p w:rsidR="00E27D0E" w:rsidRDefault="00E27D0E" w:rsidP="00A10691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A10691" w:rsidRDefault="00A10691" w:rsidP="00A10691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10691">
        <w:rPr>
          <w:rFonts w:ascii="Times New Roman" w:hAnsi="Times New Roman" w:cs="Times New Roman"/>
          <w:color w:val="0070C0"/>
          <w:sz w:val="28"/>
          <w:szCs w:val="28"/>
        </w:rPr>
        <w:t>Кратко о содержании книги и о</w:t>
      </w:r>
      <w:r>
        <w:rPr>
          <w:rFonts w:ascii="Times New Roman" w:hAnsi="Times New Roman" w:cs="Times New Roman"/>
          <w:color w:val="0070C0"/>
          <w:sz w:val="28"/>
          <w:szCs w:val="28"/>
        </w:rPr>
        <w:t>б</w:t>
      </w:r>
      <w:r w:rsidRPr="00A10691">
        <w:rPr>
          <w:rFonts w:ascii="Times New Roman" w:hAnsi="Times New Roman" w:cs="Times New Roman"/>
          <w:color w:val="0070C0"/>
          <w:sz w:val="28"/>
          <w:szCs w:val="28"/>
        </w:rPr>
        <w:t xml:space="preserve"> ее создании:</w:t>
      </w:r>
    </w:p>
    <w:p w:rsidR="00E27D0E" w:rsidRDefault="00E27D0E" w:rsidP="00A1069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27D0E" w:rsidRDefault="00E27D0E" w:rsidP="00A10691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A10691" w:rsidRDefault="00A10691" w:rsidP="00A10691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Здравствуйте, дамы и господа!</w:t>
      </w:r>
    </w:p>
    <w:p w:rsidR="00D17AEF" w:rsidRDefault="00A10691" w:rsidP="00A106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буклет, посвященный развитию искусства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10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 в России. Для начала хотелось бы объяснить Вам, почему такое странное, возможно даже, провокационное название. </w:t>
      </w:r>
      <w:r w:rsidR="00284A50">
        <w:rPr>
          <w:rFonts w:ascii="Times New Roman" w:hAnsi="Times New Roman" w:cs="Times New Roman"/>
          <w:sz w:val="28"/>
          <w:szCs w:val="28"/>
        </w:rPr>
        <w:t xml:space="preserve">Дело в том, что в современном мире мы не часто обращаемся к творениям наших современников, лишь потому, что зрителям, которые </w:t>
      </w:r>
      <w:r w:rsidR="0000595D">
        <w:rPr>
          <w:rFonts w:ascii="Times New Roman" w:hAnsi="Times New Roman" w:cs="Times New Roman"/>
          <w:sz w:val="28"/>
          <w:szCs w:val="28"/>
        </w:rPr>
        <w:t xml:space="preserve">не занимаются историей искусств </w:t>
      </w:r>
      <w:r w:rsidR="00284A50">
        <w:rPr>
          <w:rFonts w:ascii="Times New Roman" w:hAnsi="Times New Roman" w:cs="Times New Roman"/>
          <w:sz w:val="28"/>
          <w:szCs w:val="28"/>
        </w:rPr>
        <w:t>профессионально</w:t>
      </w:r>
      <w:r w:rsidR="00AF21E6">
        <w:rPr>
          <w:rFonts w:ascii="Times New Roman" w:hAnsi="Times New Roman" w:cs="Times New Roman"/>
          <w:sz w:val="28"/>
          <w:szCs w:val="28"/>
        </w:rPr>
        <w:t>,</w:t>
      </w:r>
      <w:r w:rsidR="00284A50">
        <w:rPr>
          <w:rFonts w:ascii="Times New Roman" w:hAnsi="Times New Roman" w:cs="Times New Roman"/>
          <w:sz w:val="28"/>
          <w:szCs w:val="28"/>
        </w:rPr>
        <w:t xml:space="preserve"> не </w:t>
      </w:r>
      <w:r w:rsidR="00D17AEF">
        <w:rPr>
          <w:rFonts w:ascii="Times New Roman" w:hAnsi="Times New Roman" w:cs="Times New Roman"/>
          <w:sz w:val="28"/>
          <w:szCs w:val="28"/>
        </w:rPr>
        <w:t xml:space="preserve">хочется вспоминать о тяжелых временах СССР и тем более об искусстве того периода. Но ведь, многие ответы на вопросы о современном искусстве </w:t>
      </w:r>
      <w:r w:rsidR="00D17AE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D17AEF">
        <w:rPr>
          <w:rFonts w:ascii="Times New Roman" w:hAnsi="Times New Roman" w:cs="Times New Roman"/>
          <w:sz w:val="28"/>
          <w:szCs w:val="28"/>
        </w:rPr>
        <w:t xml:space="preserve"> века кроются в прошлом столетии.</w:t>
      </w:r>
    </w:p>
    <w:p w:rsidR="00A10691" w:rsidRDefault="00D17AEF" w:rsidP="00A106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буклете я попыталась  рассказать о развитии в изобразительном искусстве</w:t>
      </w:r>
      <w:r w:rsidR="00D56698">
        <w:rPr>
          <w:rFonts w:ascii="Times New Roman" w:hAnsi="Times New Roman" w:cs="Times New Roman"/>
          <w:sz w:val="28"/>
          <w:szCs w:val="28"/>
        </w:rPr>
        <w:t xml:space="preserve"> конца прошлого тысячелетия, об этапах, о различных точках зрения и о перемене отношения к изобразительному искусству. От переломных выставок западных коллег до закупки репродукций с выставки в 1991 году.</w:t>
      </w:r>
    </w:p>
    <w:p w:rsidR="0000595D" w:rsidRDefault="0000595D" w:rsidP="00A106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Безусловно, все описанное ниже взято из надежных источников (см. последнюю стр.),  но пропущено через призму моего субъективного видения. Это не сборник моих сочинений-рассуждений, поэтому я надеюсь, что при прочтении вы не почувствуете, что Вам навязывают чье-либо мнение.</w:t>
      </w:r>
    </w:p>
    <w:p w:rsidR="0000595D" w:rsidRDefault="0000595D" w:rsidP="00A106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что ж, думаю на этом вступление можно закончить, желаю Вам приятного прочтения и искренне надеюсь, что приведенная ниже информация окажется для Вас полезной.</w:t>
      </w:r>
    </w:p>
    <w:p w:rsidR="00E27D0E" w:rsidRPr="00E27D0E" w:rsidRDefault="00E27D0E" w:rsidP="00E27D0E">
      <w:pPr>
        <w:ind w:firstLine="567"/>
        <w:jc w:val="righ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Удачи!</w:t>
      </w:r>
    </w:p>
    <w:p w:rsidR="00A10691" w:rsidRDefault="00A1069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br w:type="page"/>
      </w:r>
    </w:p>
    <w:p w:rsidR="00310ED3" w:rsidRPr="00F4124B" w:rsidRDefault="008345D0" w:rsidP="00F4124B">
      <w:pPr>
        <w:jc w:val="center"/>
        <w:rPr>
          <w:rFonts w:ascii="Times New Roman" w:hAnsi="Times New Roman" w:cs="Times New Roman"/>
          <w:sz w:val="44"/>
          <w:szCs w:val="44"/>
        </w:rPr>
      </w:pPr>
      <w:r w:rsidRPr="00F4124B">
        <w:rPr>
          <w:rFonts w:ascii="Times New Roman" w:hAnsi="Times New Roman" w:cs="Times New Roman"/>
          <w:sz w:val="44"/>
          <w:szCs w:val="44"/>
        </w:rPr>
        <w:lastRenderedPageBreak/>
        <w:t>Ранний авангард</w:t>
      </w:r>
    </w:p>
    <w:p w:rsidR="008345D0" w:rsidRPr="00F4124B" w:rsidRDefault="008345D0" w:rsidP="00F6034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D0E">
        <w:rPr>
          <w:rFonts w:ascii="Times New Roman" w:hAnsi="Times New Roman" w:cs="Times New Roman"/>
          <w:sz w:val="28"/>
          <w:szCs w:val="28"/>
        </w:rPr>
        <w:t>П</w:t>
      </w:r>
      <w:r w:rsidRPr="00F4124B">
        <w:rPr>
          <w:rFonts w:ascii="Times New Roman" w:hAnsi="Times New Roman" w:cs="Times New Roman"/>
          <w:sz w:val="28"/>
          <w:szCs w:val="28"/>
        </w:rPr>
        <w:t xml:space="preserve">ериодом раннего авангарда считается начало </w:t>
      </w:r>
      <w:r w:rsidRPr="00F4124B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4124B">
        <w:rPr>
          <w:rFonts w:ascii="Times New Roman" w:hAnsi="Times New Roman" w:cs="Times New Roman"/>
          <w:sz w:val="28"/>
          <w:szCs w:val="28"/>
        </w:rPr>
        <w:t xml:space="preserve"> века, примерно с 1905 по 1915 года.</w:t>
      </w:r>
    </w:p>
    <w:p w:rsidR="00900565" w:rsidRPr="00F4124B" w:rsidRDefault="00F6034B" w:rsidP="00F603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3914775</wp:posOffset>
            </wp:positionV>
            <wp:extent cx="1600200" cy="1475740"/>
            <wp:effectExtent l="19050" t="0" r="0" b="0"/>
            <wp:wrapSquare wrapText="bothSides"/>
            <wp:docPr id="12" name="Рисунок 2" descr="C:\Users\Вероника_2\Documents\Проект 2К17\отдыхающий солд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оника_2\Documents\Проект 2К17\отдыхающий солд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257175</wp:posOffset>
            </wp:positionV>
            <wp:extent cx="1511935" cy="2070735"/>
            <wp:effectExtent l="19050" t="0" r="0" b="0"/>
            <wp:wrapSquare wrapText="bothSides"/>
            <wp:docPr id="6" name="Рисунок 3" descr="C:\Users\Вероника_2\Documents\Проект 2К17\Натурщ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оника_2\Documents\Проект 2К17\Натурщиц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3530600</wp:posOffset>
            </wp:positionV>
            <wp:extent cx="1101725" cy="1475105"/>
            <wp:effectExtent l="19050" t="0" r="3175" b="0"/>
            <wp:wrapSquare wrapText="bothSides"/>
            <wp:docPr id="9" name="Рисунок 1" descr="C:\Users\Вероника_2\Documents\Проект 2К17\Портрет Евгении Ивановны Киркальди (Дама с китаянкой) 1910г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_2\Documents\Проект 2К17\Портрет Евгении Ивановны Киркальди (Дама с китаянкой) 1910г 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5D0" w:rsidRPr="00F4124B">
        <w:rPr>
          <w:rFonts w:ascii="Times New Roman" w:hAnsi="Times New Roman" w:cs="Times New Roman"/>
          <w:sz w:val="28"/>
          <w:szCs w:val="28"/>
        </w:rPr>
        <w:t xml:space="preserve">Ранний авангард, по праву, можно считать переломным моментом в восприятии профессионализма художников. Ранний авангард – эпоха рассвета неопримитивизма. Это на первый взгляд замысловатое определение скрывает довольно простое явление: </w:t>
      </w:r>
      <w:r w:rsidR="00900565" w:rsidRPr="00F4124B">
        <w:rPr>
          <w:rFonts w:ascii="Times New Roman" w:hAnsi="Times New Roman" w:cs="Times New Roman"/>
          <w:sz w:val="28"/>
          <w:szCs w:val="28"/>
        </w:rPr>
        <w:t>профессиональные</w:t>
      </w:r>
      <w:r w:rsidR="008345D0" w:rsidRPr="00F4124B">
        <w:rPr>
          <w:rFonts w:ascii="Times New Roman" w:hAnsi="Times New Roman" w:cs="Times New Roman"/>
          <w:sz w:val="28"/>
          <w:szCs w:val="28"/>
        </w:rPr>
        <w:t xml:space="preserve"> художники начинают интересоваться и использовать в своих произведения примитивные формы.</w:t>
      </w:r>
      <w:r w:rsidR="00900565" w:rsidRPr="00F4124B">
        <w:rPr>
          <w:rFonts w:ascii="Times New Roman" w:hAnsi="Times New Roman" w:cs="Times New Roman"/>
          <w:sz w:val="28"/>
          <w:szCs w:val="28"/>
        </w:rPr>
        <w:t xml:space="preserve"> Главным образом это выражалось в отсутствие объема и преобладании ярких цветов и незамысловатых форм. Теперь на полотнах профессиональных художников скорее появлялись изображения, по стилю, напоминающие наскальные рисунки, нежели произведения искусства XIX века. Такая перемена </w:t>
      </w:r>
      <w:r w:rsidR="00277EDD" w:rsidRPr="00F4124B">
        <w:rPr>
          <w:rFonts w:ascii="Times New Roman" w:hAnsi="Times New Roman" w:cs="Times New Roman"/>
          <w:sz w:val="28"/>
          <w:szCs w:val="28"/>
        </w:rPr>
        <w:t xml:space="preserve">объясняется  желанием отказаться от методов восприятия классической школы и вернуться к истокам художественной деятельности. Толчком к этому можно считать распространенные в те времена выставки </w:t>
      </w:r>
      <w:r w:rsidR="00D56698">
        <w:rPr>
          <w:rFonts w:ascii="Times New Roman" w:hAnsi="Times New Roman" w:cs="Times New Roman"/>
          <w:sz w:val="28"/>
          <w:szCs w:val="28"/>
        </w:rPr>
        <w:t xml:space="preserve">французских </w:t>
      </w:r>
      <w:r w:rsidR="00277EDD" w:rsidRPr="00F4124B">
        <w:rPr>
          <w:rFonts w:ascii="Times New Roman" w:hAnsi="Times New Roman" w:cs="Times New Roman"/>
          <w:sz w:val="28"/>
          <w:szCs w:val="28"/>
        </w:rPr>
        <w:t xml:space="preserve">импрессионистов*. </w:t>
      </w:r>
      <w:r w:rsidR="00F4124B" w:rsidRPr="00F4124B">
        <w:rPr>
          <w:rFonts w:ascii="Times New Roman" w:hAnsi="Times New Roman" w:cs="Times New Roman"/>
          <w:sz w:val="28"/>
          <w:szCs w:val="28"/>
        </w:rPr>
        <w:t>Такой глоток свежего воздуха в изобразительном искусстве и дал вдохновение к творчеству российских художников. Русские авангардисты настолько вошли во вкус, что по эмоциональному накалу и всплеску цветов превзошли западных коллег. Теперь только художники, орудующие «примитивами»</w:t>
      </w:r>
      <w:r w:rsidR="007D4264">
        <w:rPr>
          <w:rFonts w:ascii="Times New Roman" w:hAnsi="Times New Roman" w:cs="Times New Roman"/>
          <w:sz w:val="28"/>
          <w:szCs w:val="28"/>
        </w:rPr>
        <w:t>,</w:t>
      </w:r>
      <w:r w:rsidR="00F4124B" w:rsidRPr="00F4124B">
        <w:rPr>
          <w:rFonts w:ascii="Times New Roman" w:hAnsi="Times New Roman" w:cs="Times New Roman"/>
          <w:sz w:val="28"/>
          <w:szCs w:val="28"/>
        </w:rPr>
        <w:t xml:space="preserve"> могли, по праву, называться профессионалами.</w:t>
      </w:r>
    </w:p>
    <w:p w:rsidR="003F4899" w:rsidRDefault="00F4124B" w:rsidP="00F603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24B">
        <w:rPr>
          <w:rFonts w:ascii="Times New Roman" w:hAnsi="Times New Roman" w:cs="Times New Roman"/>
          <w:sz w:val="28"/>
          <w:szCs w:val="28"/>
        </w:rPr>
        <w:t>Однако на этом перемены в восприятии изобразительного искусства не прекратились.</w:t>
      </w:r>
    </w:p>
    <w:p w:rsidR="003F4899" w:rsidRDefault="003F4899" w:rsidP="00F603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466600" w:rsidRDefault="00466600" w:rsidP="00F6034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466600">
        <w:rPr>
          <w:rFonts w:ascii="Times New Roman" w:hAnsi="Times New Roman" w:cs="Times New Roman"/>
          <w:sz w:val="28"/>
          <w:szCs w:val="28"/>
        </w:rPr>
        <w:t>Импрессионизм</w:t>
      </w:r>
      <w:r>
        <w:rPr>
          <w:rFonts w:ascii="Times New Roman" w:hAnsi="Times New Roman" w:cs="Times New Roman"/>
          <w:sz w:val="28"/>
          <w:szCs w:val="28"/>
        </w:rPr>
        <w:t xml:space="preserve"> – направление в искусстве конца XIX – XX веков, зародившееся во Франции, позже распространившееся по всему миру. Главной задачей импрессионизма было не написать картину с фотографической точностью, а передать настроение и отразить свое субъективное отношение.</w:t>
      </w:r>
    </w:p>
    <w:p w:rsidR="00D76801" w:rsidRPr="00466600" w:rsidRDefault="00D76801" w:rsidP="00F6034B">
      <w:pPr>
        <w:pStyle w:val="a3"/>
        <w:ind w:left="0" w:firstLine="927"/>
        <w:jc w:val="both"/>
        <w:rPr>
          <w:rFonts w:ascii="Times New Roman" w:hAnsi="Times New Roman" w:cs="Times New Roman"/>
          <w:sz w:val="28"/>
          <w:szCs w:val="28"/>
        </w:rPr>
      </w:pPr>
    </w:p>
    <w:p w:rsidR="008345D0" w:rsidRPr="00917128" w:rsidRDefault="00D76801" w:rsidP="00917128">
      <w:pPr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917128">
        <w:rPr>
          <w:rFonts w:ascii="Times New Roman" w:hAnsi="Times New Roman" w:cs="Times New Roman"/>
          <w:sz w:val="44"/>
          <w:szCs w:val="44"/>
        </w:rPr>
        <w:lastRenderedPageBreak/>
        <w:t>Классический авангард</w:t>
      </w:r>
    </w:p>
    <w:p w:rsidR="00D76801" w:rsidRPr="00917128" w:rsidRDefault="00D76801" w:rsidP="00F603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7D0E">
        <w:rPr>
          <w:rFonts w:ascii="Times New Roman" w:hAnsi="Times New Roman" w:cs="Times New Roman"/>
          <w:sz w:val="28"/>
          <w:szCs w:val="28"/>
        </w:rPr>
        <w:t>П</w:t>
      </w:r>
      <w:r w:rsidRPr="00917128">
        <w:rPr>
          <w:rFonts w:ascii="Times New Roman" w:hAnsi="Times New Roman" w:cs="Times New Roman"/>
          <w:sz w:val="28"/>
          <w:szCs w:val="28"/>
        </w:rPr>
        <w:t>ериод классического авангарда начался со второй половины 1910-х годов.</w:t>
      </w:r>
    </w:p>
    <w:p w:rsidR="006834D5" w:rsidRPr="00917128" w:rsidRDefault="00B40B72" w:rsidP="00F603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598805</wp:posOffset>
            </wp:positionV>
            <wp:extent cx="2117725" cy="1398905"/>
            <wp:effectExtent l="19050" t="0" r="0" b="0"/>
            <wp:wrapSquare wrapText="bothSides"/>
            <wp:docPr id="17" name="Рисунок 5" descr="C:\Users\Вероника_2\Documents\Проект 2К17\Composition_VII,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оника_2\Documents\Проект 2К17\Composition_VII,_1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801" w:rsidRPr="00917128">
        <w:rPr>
          <w:rFonts w:ascii="Times New Roman" w:hAnsi="Times New Roman" w:cs="Times New Roman"/>
          <w:sz w:val="28"/>
          <w:szCs w:val="28"/>
        </w:rPr>
        <w:t>Мир изобразительного искусства напоминал, скорее, не мир, а поле боя. Из-за разных взглядов на произошедшую «революцию» каждый художник ставил себе индивидуальную цель. Возникло множество жанров. Одни творцы презирали других за их якобы бессмысленные произведения</w:t>
      </w:r>
      <w:r w:rsidR="00E25C3F" w:rsidRPr="00917128">
        <w:rPr>
          <w:rFonts w:ascii="Times New Roman" w:hAnsi="Times New Roman" w:cs="Times New Roman"/>
          <w:sz w:val="28"/>
          <w:szCs w:val="28"/>
        </w:rPr>
        <w:t>. Однако все эти стили вытекали из неопримитивизма и являлись его продолжением. Цель раннего авангарда была достигнута и в этом не было сомнений. Очень многие известные художники использовали в своих произведениях искусства приемы неопримитивизма. И поэтому искусство вышло на новый уровень. Теперь воплощением утопии являлось желание составить универсальный художественный стиль, который позволит зрителю увидеть концепцию и задумку автора</w:t>
      </w:r>
      <w:r w:rsidR="0069303A">
        <w:rPr>
          <w:rFonts w:ascii="Times New Roman" w:hAnsi="Times New Roman" w:cs="Times New Roman"/>
          <w:sz w:val="28"/>
          <w:szCs w:val="28"/>
        </w:rPr>
        <w:t>,</w:t>
      </w:r>
      <w:r w:rsidR="00E25C3F" w:rsidRPr="00917128">
        <w:rPr>
          <w:rFonts w:ascii="Times New Roman" w:hAnsi="Times New Roman" w:cs="Times New Roman"/>
          <w:sz w:val="28"/>
          <w:szCs w:val="28"/>
        </w:rPr>
        <w:t xml:space="preserve"> не опираясь на </w:t>
      </w:r>
      <w:r w:rsidR="006834D5" w:rsidRPr="00917128">
        <w:rPr>
          <w:rFonts w:ascii="Times New Roman" w:hAnsi="Times New Roman" w:cs="Times New Roman"/>
          <w:sz w:val="28"/>
          <w:szCs w:val="28"/>
        </w:rPr>
        <w:t>различие культурных образов и навязчивого восприятия.</w:t>
      </w:r>
    </w:p>
    <w:p w:rsidR="00D76801" w:rsidRPr="00E324A2" w:rsidRDefault="00917128" w:rsidP="00F6034B">
      <w:pPr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E324A2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129540</wp:posOffset>
            </wp:positionV>
            <wp:extent cx="2160270" cy="1630680"/>
            <wp:effectExtent l="19050" t="0" r="0" b="0"/>
            <wp:wrapSquare wrapText="bothSides"/>
            <wp:docPr id="13" name="Рисунок 4" descr="C:\Users\Вероника_2\Documents\Проект 2К17\черный квад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оника_2\Documents\Проект 2К17\черный квадра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4D5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Одним из самых ярких представителей того времени, продвигающий эту идею- фикс</w:t>
      </w:r>
      <w:r w:rsidR="00E25C3F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6834D5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был Казимир Малевич с его изрядно нашумевшим в свое время и не отпускающий ценителей искусства до сих пор черным квадратом. Этот холст слышал очень много возмущений в свой адрес и еще больше вопросов типа: « Ну, и почему это шедевр?». Однако по задумке Малевича при помощи максимального упрощения он желал освободить зрителя </w:t>
      </w:r>
      <w:r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от прямого восприятия картины. Он </w:t>
      </w:r>
      <w:r w:rsidR="006834D5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желал, что бы каждый абстрагировался от образов и воспринимал картину, как чистое ощущение.</w:t>
      </w:r>
    </w:p>
    <w:p w:rsidR="001B0DE2" w:rsidRPr="00E324A2" w:rsidRDefault="00917128" w:rsidP="00F6034B">
      <w:pPr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Удалось ему это или – нет, решать каждому, но владея этой информацией появляется возможность взглянуть под другим углом на это произведение, на Казимира Малевича и на изобразительное искусство XX в</w:t>
      </w:r>
      <w:r w:rsidR="001B0DE2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ека</w:t>
      </w:r>
      <w:r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в общем.</w:t>
      </w:r>
    </w:p>
    <w:p w:rsidR="001B0DE2" w:rsidRDefault="001B0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128" w:rsidRPr="00210D01" w:rsidRDefault="001B0DE2" w:rsidP="00210D01">
      <w:pPr>
        <w:jc w:val="center"/>
        <w:rPr>
          <w:rFonts w:ascii="Times New Roman" w:hAnsi="Times New Roman" w:cs="Times New Roman"/>
          <w:sz w:val="44"/>
          <w:szCs w:val="44"/>
        </w:rPr>
      </w:pPr>
      <w:r w:rsidRPr="00210D01">
        <w:rPr>
          <w:rFonts w:ascii="Times New Roman" w:hAnsi="Times New Roman" w:cs="Times New Roman"/>
          <w:sz w:val="44"/>
          <w:szCs w:val="44"/>
        </w:rPr>
        <w:lastRenderedPageBreak/>
        <w:t>Конструктивизм</w:t>
      </w:r>
    </w:p>
    <w:p w:rsidR="001B0DE2" w:rsidRPr="00E324A2" w:rsidRDefault="001B0DE2" w:rsidP="00F6034B">
      <w:pPr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Конструктивизм – период Российского изобразительного искусства 20-х годов XX века. Конструктивизм – вполне точное название для данного временного периода, потому что советская власть буквально конструировала из обычного человека гражданина Советского Союза. </w:t>
      </w:r>
    </w:p>
    <w:p w:rsidR="001B0DE2" w:rsidRPr="00E324A2" w:rsidRDefault="00C63EE7" w:rsidP="00F6034B">
      <w:pPr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E324A2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300990</wp:posOffset>
            </wp:positionV>
            <wp:extent cx="1859280" cy="2236470"/>
            <wp:effectExtent l="19050" t="0" r="7620" b="0"/>
            <wp:wrapSquare wrapText="bothSides"/>
            <wp:docPr id="18" name="Рисунок 6" descr="C:\Users\Вероника_2\Documents\Проект 2К17\Lissitzky_El-Costume_for_Opera_Winning_the_Sun19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оника_2\Documents\Проект 2К17\Lissitzky_El-Costume_for_Opera_Winning_the_Sun192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DE2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Художники съезжались в города и развешивали на их улицах пропагандистские плакаты. </w:t>
      </w:r>
    </w:p>
    <w:p w:rsidR="00C77AE4" w:rsidRPr="00E324A2" w:rsidRDefault="00F6034B" w:rsidP="00F6034B">
      <w:pPr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E324A2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965200</wp:posOffset>
            </wp:positionV>
            <wp:extent cx="2092960" cy="3239770"/>
            <wp:effectExtent l="19050" t="0" r="2540" b="0"/>
            <wp:wrapSquare wrapText="bothSides"/>
            <wp:docPr id="19" name="Рисунок 7" descr="C:\Users\Вероника_2\Documents\Проект 2К17\любовь по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оника_2\Documents\Проект 2К17\любовь поп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DE2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Цель авангарда – освободиться от навязанного восприятия и используя примитивы, представители конструктивизма отвергли эту идею, и лишь позаимствовали</w:t>
      </w:r>
      <w:r w:rsidR="00881824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из нее образы супрематизма</w:t>
      </w:r>
      <w:r w:rsidR="00E71F60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  <w:r w:rsidR="001B0DE2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E71F60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Все индивидуальные</w:t>
      </w:r>
      <w:r w:rsidR="00905B5E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E71F60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задумки художников отв</w:t>
      </w:r>
      <w:r w:rsidR="00905B5E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ергались, а им на смену пришло пропагандистское творчество элементами рабочего образа, который сподвигал людей к отдалению от индивидуальных проявлений творчества. Станковая живопись и скульптура считались пережитком прошлого и </w:t>
      </w:r>
      <w:r w:rsidR="00C77AE4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«</w:t>
      </w:r>
      <w:r w:rsidR="00905B5E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лицом индивидуалистической </w:t>
      </w:r>
      <w:r w:rsidR="00C77AE4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буржуазийной культуры». </w:t>
      </w:r>
    </w:p>
    <w:p w:rsidR="001B0DE2" w:rsidRDefault="00C77AE4" w:rsidP="00F6034B">
      <w:pPr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идеалистическая культура не сразу прижилась у простого народа, но всему свое время…</w:t>
      </w:r>
    </w:p>
    <w:p w:rsidR="00E71F60" w:rsidRDefault="00E71F60" w:rsidP="00F6034B">
      <w:pPr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034B" w:rsidRDefault="00E71F60" w:rsidP="00F603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*Супрематизм – направление в изобразительном искусстве в России XX века, разновидность абстракционизма, главное, в котором изображение комбинаций разноцветных геометрических фигур. Основоположник – Казимир Малевич.</w:t>
      </w:r>
    </w:p>
    <w:p w:rsidR="00F6034B" w:rsidRDefault="00F603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1F60" w:rsidRPr="001D481E" w:rsidRDefault="00F6034B" w:rsidP="001D481E">
      <w:pPr>
        <w:jc w:val="center"/>
        <w:rPr>
          <w:rFonts w:ascii="Times New Roman" w:hAnsi="Times New Roman" w:cs="Times New Roman"/>
          <w:sz w:val="44"/>
          <w:szCs w:val="44"/>
        </w:rPr>
      </w:pPr>
      <w:r w:rsidRPr="001D481E">
        <w:rPr>
          <w:rFonts w:ascii="Times New Roman" w:hAnsi="Times New Roman" w:cs="Times New Roman"/>
          <w:sz w:val="44"/>
          <w:szCs w:val="44"/>
        </w:rPr>
        <w:lastRenderedPageBreak/>
        <w:t>Советский модернизм</w:t>
      </w:r>
    </w:p>
    <w:p w:rsidR="00F6034B" w:rsidRPr="00E324A2" w:rsidRDefault="00DB68AB" w:rsidP="001D481E">
      <w:pPr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734060</wp:posOffset>
            </wp:positionV>
            <wp:extent cx="2632710" cy="2377440"/>
            <wp:effectExtent l="19050" t="0" r="0" b="0"/>
            <wp:wrapSquare wrapText="bothSides"/>
            <wp:docPr id="22" name="Рисунок 9" descr="C:\Users\Вероника_2\Documents\Проект 2К17\адам и 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оника_2\Documents\Проект 2К17\адам и е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34B">
        <w:rPr>
          <w:rFonts w:ascii="Times New Roman" w:hAnsi="Times New Roman" w:cs="Times New Roman"/>
          <w:sz w:val="28"/>
          <w:szCs w:val="28"/>
        </w:rPr>
        <w:t>Эпоху советского модернизма скорее можно назвать этапом символизма</w:t>
      </w:r>
      <w:r w:rsidR="00FA1DF5">
        <w:rPr>
          <w:rFonts w:ascii="Times New Roman" w:hAnsi="Times New Roman" w:cs="Times New Roman"/>
          <w:sz w:val="28"/>
          <w:szCs w:val="28"/>
        </w:rPr>
        <w:t>*</w:t>
      </w:r>
      <w:r w:rsidR="00F6034B">
        <w:rPr>
          <w:rFonts w:ascii="Times New Roman" w:hAnsi="Times New Roman" w:cs="Times New Roman"/>
          <w:sz w:val="28"/>
          <w:szCs w:val="28"/>
        </w:rPr>
        <w:t>. Да, именно такая редукция</w:t>
      </w:r>
      <w:r w:rsidR="00FA1DF5">
        <w:rPr>
          <w:rFonts w:ascii="Times New Roman" w:hAnsi="Times New Roman" w:cs="Times New Roman"/>
          <w:sz w:val="28"/>
          <w:szCs w:val="28"/>
        </w:rPr>
        <w:t>**</w:t>
      </w:r>
      <w:r w:rsidR="00F6034B">
        <w:rPr>
          <w:rFonts w:ascii="Times New Roman" w:hAnsi="Times New Roman" w:cs="Times New Roman"/>
          <w:sz w:val="28"/>
          <w:szCs w:val="28"/>
        </w:rPr>
        <w:t xml:space="preserve"> произошла</w:t>
      </w:r>
      <w:r w:rsidR="00DD3FBB">
        <w:rPr>
          <w:rFonts w:ascii="Times New Roman" w:hAnsi="Times New Roman" w:cs="Times New Roman"/>
          <w:sz w:val="28"/>
          <w:szCs w:val="28"/>
        </w:rPr>
        <w:t>,</w:t>
      </w:r>
      <w:r w:rsidR="00F6034B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FA1DF5">
        <w:rPr>
          <w:rFonts w:ascii="Times New Roman" w:hAnsi="Times New Roman" w:cs="Times New Roman"/>
          <w:sz w:val="28"/>
          <w:szCs w:val="28"/>
        </w:rPr>
        <w:t>профессиональны</w:t>
      </w:r>
      <w:r w:rsidR="00DD3FBB">
        <w:rPr>
          <w:rFonts w:ascii="Times New Roman" w:hAnsi="Times New Roman" w:cs="Times New Roman"/>
          <w:sz w:val="28"/>
          <w:szCs w:val="28"/>
        </w:rPr>
        <w:t xml:space="preserve">е художники поняли, что </w:t>
      </w:r>
      <w:r w:rsidR="00DD3FBB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идеи авангарда и конструктивизма исчерпали себя.</w:t>
      </w:r>
      <w:r w:rsidR="00DD3FBB">
        <w:rPr>
          <w:rFonts w:ascii="Times New Roman" w:hAnsi="Times New Roman" w:cs="Times New Roman"/>
          <w:sz w:val="28"/>
          <w:szCs w:val="28"/>
        </w:rPr>
        <w:t xml:space="preserve"> </w:t>
      </w:r>
      <w:r w:rsidR="00DD3FBB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Изобразительное искусство 20-х и 30-х годов основано на поиске общего стиля, в котором каждый сможет индивидуально рассмотреть полотно опираясь на образы. Эти образы во второй половине 20-х годов основывались на мифологии, мифологические герои часто встречались в произведениях искусства того периода. Все это звучало</w:t>
      </w:r>
      <w:r w:rsidR="00FA1DF5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, как антитеза представлениям авангарда. Но на этом изменения не закончились…</w:t>
      </w:r>
    </w:p>
    <w:p w:rsidR="00FA1DF5" w:rsidRPr="00E324A2" w:rsidRDefault="00DB68AB" w:rsidP="001D481E">
      <w:pPr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E324A2">
        <w:rPr>
          <w:rFonts w:ascii="Times New Roman" w:hAnsi="Times New Roman" w:cs="Times New Roman"/>
          <w:noProof/>
          <w:color w:val="4F81BD" w:themeColor="accen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241300</wp:posOffset>
            </wp:positionV>
            <wp:extent cx="2735580" cy="2286000"/>
            <wp:effectExtent l="19050" t="0" r="7620" b="0"/>
            <wp:wrapSquare wrapText="bothSides"/>
            <wp:docPr id="21" name="Рисунок 8" descr="C:\Users\Вероника_2\Documents\Проект 2К17\восс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оника_2\Documents\Проект 2К17\восста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DF5" w:rsidRPr="00E324A2">
        <w:rPr>
          <w:rFonts w:ascii="Times New Roman" w:hAnsi="Times New Roman" w:cs="Times New Roman"/>
          <w:color w:val="4F81BD" w:themeColor="accent1"/>
          <w:sz w:val="28"/>
          <w:szCs w:val="28"/>
        </w:rPr>
        <w:t>Примерно, в 1930 году было сформировано новое видение композиции, которая состояла из синтеза приемов авангарда и станковой живописи.</w:t>
      </w:r>
    </w:p>
    <w:p w:rsidR="001D481E" w:rsidRPr="00E91108" w:rsidRDefault="001D481E" w:rsidP="001D481E">
      <w:pPr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E91108">
        <w:rPr>
          <w:rFonts w:ascii="Times New Roman" w:hAnsi="Times New Roman" w:cs="Times New Roman"/>
          <w:color w:val="4F81BD" w:themeColor="accent1"/>
          <w:sz w:val="28"/>
          <w:szCs w:val="28"/>
        </w:rPr>
        <w:t>Через этап символизма художники вернулись к станковой живописи, при этом отвергая множество приемов классической школы. Звучит очень противоречиво, но на фоне, казалось бы, довольно прогрессивной идеи картины профессиональных художников воспроизводили пессимистичные и даже депрессивные образы.</w:t>
      </w:r>
    </w:p>
    <w:p w:rsidR="00FA1DF5" w:rsidRPr="00E91108" w:rsidRDefault="001D481E" w:rsidP="001D481E">
      <w:pPr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E91108">
        <w:rPr>
          <w:rFonts w:ascii="Times New Roman" w:hAnsi="Times New Roman" w:cs="Times New Roman"/>
          <w:color w:val="4F81BD" w:themeColor="accent1"/>
          <w:sz w:val="28"/>
          <w:szCs w:val="28"/>
        </w:rPr>
        <w:t>Однако сложившаяся ситуация рождала довольно интересные композиционные решения и неоднозначные образы.</w:t>
      </w:r>
    </w:p>
    <w:p w:rsidR="001D481E" w:rsidRPr="00E91108" w:rsidRDefault="001D481E" w:rsidP="00F6034B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FA1DF5" w:rsidRDefault="00FA1DF5" w:rsidP="00F603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*Символизм – направление изобразительного искусства, зародившееся во Франции, и получившее популярность в России. Направлено на выражение идеи автора с помощью символов и образов</w:t>
      </w:r>
      <w:r w:rsidR="001D481E">
        <w:rPr>
          <w:rFonts w:ascii="Times New Roman" w:hAnsi="Times New Roman" w:cs="Times New Roman"/>
          <w:sz w:val="28"/>
          <w:szCs w:val="28"/>
        </w:rPr>
        <w:t>.</w:t>
      </w:r>
    </w:p>
    <w:p w:rsidR="00DB68AB" w:rsidRDefault="001D481E" w:rsidP="00F603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**Редукция – путь, переход от одного этапа к другому.</w:t>
      </w:r>
    </w:p>
    <w:p w:rsidR="00DB68AB" w:rsidRPr="005205A9" w:rsidRDefault="00DB68AB" w:rsidP="005205A9">
      <w:pPr>
        <w:jc w:val="center"/>
        <w:rPr>
          <w:rFonts w:ascii="Times New Roman" w:hAnsi="Times New Roman" w:cs="Times New Roman"/>
          <w:sz w:val="44"/>
          <w:szCs w:val="44"/>
        </w:rPr>
      </w:pPr>
      <w:r w:rsidRPr="005205A9">
        <w:rPr>
          <w:rFonts w:ascii="Times New Roman" w:hAnsi="Times New Roman" w:cs="Times New Roman"/>
          <w:sz w:val="44"/>
          <w:szCs w:val="44"/>
        </w:rPr>
        <w:lastRenderedPageBreak/>
        <w:t>Социальный реализм.</w:t>
      </w:r>
    </w:p>
    <w:p w:rsidR="00C23DB8" w:rsidRDefault="00C63EE7" w:rsidP="00C63E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548640</wp:posOffset>
            </wp:positionV>
            <wp:extent cx="2936240" cy="1922780"/>
            <wp:effectExtent l="19050" t="0" r="0" b="0"/>
            <wp:wrapSquare wrapText="bothSides"/>
            <wp:docPr id="25" name="Рисунок 11" descr="C:\Users\Вероника_2\Documents\Проект 2К17\лен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оника_2\Documents\Проект 2К17\ленин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8AB">
        <w:rPr>
          <w:rFonts w:ascii="Times New Roman" w:hAnsi="Times New Roman" w:cs="Times New Roman"/>
          <w:sz w:val="28"/>
          <w:szCs w:val="28"/>
        </w:rPr>
        <w:t>Соцреализм – эпоха, в которой творцы возвращаются к академическому образованию и приходят к единому мнению о важности образа. Однако влиятельная роль политических взглядов в искусстве осталась. Множество мозаик и фресок было создано по госзаказу. Это коснулось и изобразительного искусства. Было запрещено продвижение личной идеи</w:t>
      </w:r>
      <w:r w:rsidR="00C23DB8">
        <w:rPr>
          <w:rFonts w:ascii="Times New Roman" w:hAnsi="Times New Roman" w:cs="Times New Roman"/>
          <w:sz w:val="28"/>
          <w:szCs w:val="28"/>
        </w:rPr>
        <w:t>, а все художественные союзы распались и объединились под одну группировку АХХР, которая создавала репродукцию актуальных и приемлемых для правительства</w:t>
      </w:r>
      <w:r w:rsidR="00964380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C23D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3DB8" w:rsidRDefault="00C63EE7" w:rsidP="00C63E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515620</wp:posOffset>
            </wp:positionV>
            <wp:extent cx="1683385" cy="3215640"/>
            <wp:effectExtent l="19050" t="0" r="0" b="0"/>
            <wp:wrapSquare wrapText="bothSides"/>
            <wp:docPr id="23" name="Рисунок 10" descr="C:\Users\Вероника_2\Documents\Проект 2К17\декушка с яд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оника_2\Documents\Проект 2К17\декушка с ядро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DB8">
        <w:rPr>
          <w:rFonts w:ascii="Times New Roman" w:hAnsi="Times New Roman" w:cs="Times New Roman"/>
          <w:sz w:val="28"/>
          <w:szCs w:val="28"/>
        </w:rPr>
        <w:t xml:space="preserve">Также в изобразительном искусстве проскальзывала агитация. Изображения на полотнах часто увековечивали образы мнения большинства. Таким </w:t>
      </w:r>
      <w:r w:rsidR="00964380">
        <w:rPr>
          <w:rFonts w:ascii="Times New Roman" w:hAnsi="Times New Roman" w:cs="Times New Roman"/>
          <w:sz w:val="28"/>
          <w:szCs w:val="28"/>
        </w:rPr>
        <w:t>образом,</w:t>
      </w:r>
      <w:r w:rsidR="00C23DB8">
        <w:rPr>
          <w:rFonts w:ascii="Times New Roman" w:hAnsi="Times New Roman" w:cs="Times New Roman"/>
          <w:sz w:val="28"/>
          <w:szCs w:val="28"/>
        </w:rPr>
        <w:t xml:space="preserve"> власть завоевала почтение, воодушевляла народ и направляла общественность на решение глобальных политических задач (такие приемы, например, использовались в предвоенное время). </w:t>
      </w:r>
    </w:p>
    <w:p w:rsidR="00C23DB8" w:rsidRDefault="00C63EE7" w:rsidP="00C63E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2239010</wp:posOffset>
            </wp:positionH>
            <wp:positionV relativeFrom="paragraph">
              <wp:posOffset>275590</wp:posOffset>
            </wp:positionV>
            <wp:extent cx="2084070" cy="1670685"/>
            <wp:effectExtent l="19050" t="0" r="0" b="0"/>
            <wp:wrapSquare wrapText="bothSides"/>
            <wp:docPr id="27" name="Рисунок 12" descr="C:\Users\Вероника_2\Documents\Проект 2К17\герас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оника_2\Documents\Проект 2К17\герасим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DB8">
        <w:rPr>
          <w:rFonts w:ascii="Times New Roman" w:hAnsi="Times New Roman" w:cs="Times New Roman"/>
          <w:sz w:val="28"/>
          <w:szCs w:val="28"/>
        </w:rPr>
        <w:t>Одним из самых часто используемых образом был спорт. Я считаю, что это связано с идеей равенства.</w:t>
      </w:r>
      <w:r w:rsidR="008C7547">
        <w:rPr>
          <w:rFonts w:ascii="Times New Roman" w:hAnsi="Times New Roman" w:cs="Times New Roman"/>
          <w:sz w:val="28"/>
          <w:szCs w:val="28"/>
        </w:rPr>
        <w:t xml:space="preserve"> Чистый спорт</w:t>
      </w:r>
      <w:r w:rsidR="005205A9">
        <w:rPr>
          <w:rFonts w:ascii="Times New Roman" w:hAnsi="Times New Roman" w:cs="Times New Roman"/>
          <w:sz w:val="28"/>
          <w:szCs w:val="28"/>
        </w:rPr>
        <w:t>, когда на старте все в одинаковом положении и никто не знает, кто финиширует первым.</w:t>
      </w:r>
    </w:p>
    <w:p w:rsidR="005205A9" w:rsidRDefault="005205A9" w:rsidP="00C63EE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Соцреализм – сложное время для художников, когда изобразительное искусство было не способом самоутверждения, а воплощением политических взглядов. </w:t>
      </w:r>
    </w:p>
    <w:p w:rsidR="00DB68AB" w:rsidRDefault="00DB68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481E" w:rsidRPr="00AF7ECD" w:rsidRDefault="00C63EE7" w:rsidP="00AF7ECD">
      <w:pPr>
        <w:jc w:val="center"/>
        <w:rPr>
          <w:rFonts w:ascii="Times New Roman" w:hAnsi="Times New Roman" w:cs="Times New Roman"/>
          <w:sz w:val="44"/>
          <w:szCs w:val="44"/>
        </w:rPr>
      </w:pPr>
      <w:r w:rsidRPr="00AF7ECD">
        <w:rPr>
          <w:rFonts w:ascii="Times New Roman" w:hAnsi="Times New Roman" w:cs="Times New Roman"/>
          <w:sz w:val="44"/>
          <w:szCs w:val="44"/>
        </w:rPr>
        <w:lastRenderedPageBreak/>
        <w:t>Оттепель (Суровый Стиль)</w:t>
      </w:r>
    </w:p>
    <w:p w:rsidR="00C63EE7" w:rsidRDefault="00C63EE7" w:rsidP="00AF7EC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эпоху оттепели художники ясно заявили о своих правах. Они отзывались о периоде соцреализма, как о </w:t>
      </w:r>
      <w:r w:rsidR="00B0498B">
        <w:rPr>
          <w:rFonts w:ascii="Times New Roman" w:hAnsi="Times New Roman" w:cs="Times New Roman"/>
          <w:sz w:val="28"/>
          <w:szCs w:val="28"/>
        </w:rPr>
        <w:t>конвейере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0498B">
        <w:rPr>
          <w:rFonts w:ascii="Times New Roman" w:hAnsi="Times New Roman" w:cs="Times New Roman"/>
          <w:sz w:val="28"/>
          <w:szCs w:val="28"/>
        </w:rPr>
        <w:t xml:space="preserve">создающем однообразные, замкнутые в рамки картины. В это время все чаще творцы возвращались к традициям, которые раньше были запретны. Увековечивание глав государства продолжались, но их уже не считали плодом искусства в привычном понимании. </w:t>
      </w:r>
    </w:p>
    <w:p w:rsidR="00B0498B" w:rsidRDefault="002E48A1" w:rsidP="00AF7EC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97790</wp:posOffset>
            </wp:positionV>
            <wp:extent cx="2865120" cy="1708785"/>
            <wp:effectExtent l="19050" t="0" r="0" b="0"/>
            <wp:wrapSquare wrapText="bothSides"/>
            <wp:docPr id="29" name="Рисунок 14" descr="C:\Users\Вероника_2\Documents\Проект 2К17\компози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ероника_2\Documents\Проект 2К17\композито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1382395</wp:posOffset>
            </wp:positionV>
            <wp:extent cx="1918335" cy="2699385"/>
            <wp:effectExtent l="19050" t="0" r="5715" b="0"/>
            <wp:wrapSquare wrapText="bothSides"/>
            <wp:docPr id="28" name="Рисунок 13" descr="C:\Users\Вероника_2\Documents\Проект 2К17\семья у мо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ероника_2\Documents\Проект 2К17\семья у мор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98B">
        <w:rPr>
          <w:rFonts w:ascii="Times New Roman" w:hAnsi="Times New Roman" w:cs="Times New Roman"/>
          <w:sz w:val="28"/>
          <w:szCs w:val="28"/>
        </w:rPr>
        <w:t>Также отголоски спортивной тематики почти пропали, и физический труд сменился  интеллектуальным. Часто появлялись сцены беседы, семейного времяпрепровождения или даже изображались сюжеты, где п</w:t>
      </w:r>
      <w:r w:rsidR="009C7411">
        <w:rPr>
          <w:rFonts w:ascii="Times New Roman" w:hAnsi="Times New Roman" w:cs="Times New Roman"/>
          <w:sz w:val="28"/>
          <w:szCs w:val="28"/>
        </w:rPr>
        <w:t>ерсонаж занимался саморазвитием(</w:t>
      </w:r>
      <w:r w:rsidR="00B0498B">
        <w:rPr>
          <w:rFonts w:ascii="Times New Roman" w:hAnsi="Times New Roman" w:cs="Times New Roman"/>
          <w:sz w:val="28"/>
          <w:szCs w:val="28"/>
        </w:rPr>
        <w:t>будь то творчество или просто портрет и изображение задумчивого</w:t>
      </w:r>
      <w:r w:rsidR="009C7411">
        <w:rPr>
          <w:rFonts w:ascii="Times New Roman" w:hAnsi="Times New Roman" w:cs="Times New Roman"/>
          <w:sz w:val="28"/>
          <w:szCs w:val="28"/>
        </w:rPr>
        <w:t xml:space="preserve"> лица). Еще одним знаком протеста является отражения на полотне суровой реальности, что дало фору «великому празднику труда» соцреализма. </w:t>
      </w:r>
    </w:p>
    <w:p w:rsidR="009C7411" w:rsidRDefault="009C7411" w:rsidP="00AF7EC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давление со стороны художников заставило властей «ослабить хватку» и позволило расширить тематические рамки. От такого удара советские устои пошатнулись.</w:t>
      </w:r>
    </w:p>
    <w:p w:rsidR="009C7411" w:rsidRDefault="009C7411" w:rsidP="00AF7EC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последним шагом являлось популярность западных стилей в России. </w:t>
      </w:r>
    </w:p>
    <w:p w:rsidR="002E48A1" w:rsidRDefault="009C7411" w:rsidP="00AF7EC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Оттепель – «период войны», в котором творцы успешно удерживали победу.</w:t>
      </w:r>
    </w:p>
    <w:p w:rsidR="002E48A1" w:rsidRDefault="002E4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7411" w:rsidRPr="00BA7551" w:rsidRDefault="002E48A1" w:rsidP="00BA7551">
      <w:pPr>
        <w:jc w:val="center"/>
        <w:rPr>
          <w:rFonts w:ascii="Times New Roman" w:hAnsi="Times New Roman" w:cs="Times New Roman"/>
          <w:sz w:val="44"/>
          <w:szCs w:val="44"/>
        </w:rPr>
      </w:pPr>
      <w:r w:rsidRPr="00BA7551">
        <w:rPr>
          <w:rFonts w:ascii="Times New Roman" w:hAnsi="Times New Roman" w:cs="Times New Roman"/>
          <w:sz w:val="44"/>
          <w:szCs w:val="44"/>
        </w:rPr>
        <w:lastRenderedPageBreak/>
        <w:t>Нонконформизм – Путешествие сквозь время</w:t>
      </w:r>
    </w:p>
    <w:p w:rsidR="002E48A1" w:rsidRDefault="00991BBD" w:rsidP="00AF7EC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540385</wp:posOffset>
            </wp:positionV>
            <wp:extent cx="2143125" cy="2150110"/>
            <wp:effectExtent l="19050" t="0" r="9525" b="0"/>
            <wp:wrapSquare wrapText="bothSides"/>
            <wp:docPr id="30" name="Рисунок 15" descr="C:\Users\Вероника_2\Documents\Проект 2К17\раз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ероника_2\Documents\Проект 2К17\разрез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8A1">
        <w:rPr>
          <w:rFonts w:ascii="Times New Roman" w:hAnsi="Times New Roman" w:cs="Times New Roman"/>
          <w:sz w:val="28"/>
          <w:szCs w:val="28"/>
        </w:rPr>
        <w:t>Течение нонконформистов</w:t>
      </w:r>
      <w:r w:rsidR="00BA7551">
        <w:rPr>
          <w:rFonts w:ascii="Times New Roman" w:hAnsi="Times New Roman" w:cs="Times New Roman"/>
          <w:sz w:val="28"/>
          <w:szCs w:val="28"/>
        </w:rPr>
        <w:t>*</w:t>
      </w:r>
      <w:r w:rsidR="002E48A1">
        <w:rPr>
          <w:rFonts w:ascii="Times New Roman" w:hAnsi="Times New Roman" w:cs="Times New Roman"/>
          <w:sz w:val="28"/>
          <w:szCs w:val="28"/>
        </w:rPr>
        <w:t xml:space="preserve"> </w:t>
      </w:r>
      <w:r w:rsidR="0088527E">
        <w:rPr>
          <w:rFonts w:ascii="Times New Roman" w:hAnsi="Times New Roman" w:cs="Times New Roman"/>
          <w:sz w:val="28"/>
          <w:szCs w:val="28"/>
        </w:rPr>
        <w:t>начало развиваться еще в 50-х годах и продолжалось далее отдельно от остальных канонов в искусстве того времени. Естественно, это течение</w:t>
      </w:r>
      <w:r w:rsidR="00810EC8">
        <w:rPr>
          <w:rFonts w:ascii="Times New Roman" w:hAnsi="Times New Roman" w:cs="Times New Roman"/>
          <w:sz w:val="28"/>
          <w:szCs w:val="28"/>
        </w:rPr>
        <w:t xml:space="preserve"> считалось</w:t>
      </w:r>
      <w:r w:rsidR="0088527E">
        <w:rPr>
          <w:rFonts w:ascii="Times New Roman" w:hAnsi="Times New Roman" w:cs="Times New Roman"/>
          <w:sz w:val="28"/>
          <w:szCs w:val="28"/>
        </w:rPr>
        <w:t xml:space="preserve">, так сказать, нелегальным, а мини-выставки проводились в квартирах или даже подвалах в камерной конфиденциальной обстановке. </w:t>
      </w:r>
    </w:p>
    <w:p w:rsidR="0088527E" w:rsidRDefault="0088527E" w:rsidP="00AF7EC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Нонконформисты вынуждены были скрываться, ведь их представление об искусстве выходили не только за политические рамки, но и противоречили суровому стилю. Хоть нонко</w:t>
      </w:r>
      <w:r w:rsidR="00E22B03">
        <w:rPr>
          <w:rFonts w:ascii="Times New Roman" w:hAnsi="Times New Roman" w:cs="Times New Roman"/>
          <w:sz w:val="28"/>
          <w:szCs w:val="28"/>
        </w:rPr>
        <w:t>нформисты тоже интересовались тв</w:t>
      </w:r>
      <w:r>
        <w:rPr>
          <w:rFonts w:ascii="Times New Roman" w:hAnsi="Times New Roman" w:cs="Times New Roman"/>
          <w:sz w:val="28"/>
          <w:szCs w:val="28"/>
        </w:rPr>
        <w:t xml:space="preserve">орчеством западных коллег, но их картины были более радужными и оптимистичными. </w:t>
      </w:r>
    </w:p>
    <w:p w:rsidR="00BA7551" w:rsidRDefault="00991BBD" w:rsidP="00AF7EC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1000125</wp:posOffset>
            </wp:positionV>
            <wp:extent cx="2132330" cy="1429385"/>
            <wp:effectExtent l="19050" t="0" r="1270" b="0"/>
            <wp:wrapSquare wrapText="bothSides"/>
            <wp:docPr id="32" name="Рисунок 16" descr="C:\Users\Вероника_2\Documents\Проект 2К17\московская вечер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ероника_2\Documents\Проект 2К17\московская вечерин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0EC8">
        <w:rPr>
          <w:rFonts w:ascii="Times New Roman" w:hAnsi="Times New Roman" w:cs="Times New Roman"/>
          <w:sz w:val="28"/>
          <w:szCs w:val="28"/>
        </w:rPr>
        <w:t>Однако по прошествии</w:t>
      </w:r>
      <w:r w:rsidR="00E22B03">
        <w:rPr>
          <w:rFonts w:ascii="Times New Roman" w:hAnsi="Times New Roman" w:cs="Times New Roman"/>
          <w:sz w:val="28"/>
          <w:szCs w:val="28"/>
        </w:rPr>
        <w:t xml:space="preserve"> времени увлечение нонконформизмом набирало популярность. И тогда творцы решили распространять свое искусство, поставив перед собой показательную цель. Они мечтали создать универсальный художественный язык, который позволит провести грань между абстракцией и образами, имеющими формы. Хоть изначально эта цель была оружием для привлечения внимания, но в итоге это вылилось в общую идею отражения в картине синтез пространственных и временн</w:t>
      </w:r>
      <w:r w:rsidR="00BA7551">
        <w:rPr>
          <w:rFonts w:ascii="Times New Roman" w:hAnsi="Times New Roman" w:cs="Times New Roman"/>
          <w:sz w:val="28"/>
          <w:szCs w:val="28"/>
        </w:rPr>
        <w:t>ых ощущений, через призму су</w:t>
      </w:r>
      <w:r w:rsidR="00E22B03">
        <w:rPr>
          <w:rFonts w:ascii="Times New Roman" w:hAnsi="Times New Roman" w:cs="Times New Roman"/>
          <w:sz w:val="28"/>
          <w:szCs w:val="28"/>
        </w:rPr>
        <w:t>бъективного восприятия.</w:t>
      </w:r>
      <w:r w:rsidR="00BA75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B03" w:rsidRDefault="00BA7551" w:rsidP="00AF7ECD">
      <w:pPr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Эпоха нонконформизма прошла через весь советский союз от 50-х годов до распада. Одним из самым знаковых событий была выставка этого течения  в 1991 году, это дает понять, что эпоха конформизма жива и по сей</w:t>
      </w:r>
      <w:r w:rsidR="00954506">
        <w:rPr>
          <w:rFonts w:ascii="Times New Roman" w:hAnsi="Times New Roman" w:cs="Times New Roman"/>
          <w:sz w:val="28"/>
          <w:szCs w:val="28"/>
        </w:rPr>
        <w:t xml:space="preserve"> день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BA7551" w:rsidRDefault="00BA7551" w:rsidP="00AF7ECD">
      <w:pPr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7D0E" w:rsidRDefault="00BA7551" w:rsidP="00BA7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*Нонконформизм (от лат.</w:t>
      </w:r>
      <w:r w:rsidRPr="00BA7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non – «не» и conformis – «подобный») </w:t>
      </w:r>
      <w:r w:rsidR="00991BBD">
        <w:rPr>
          <w:rFonts w:ascii="Times New Roman" w:hAnsi="Times New Roman" w:cs="Times New Roman"/>
          <w:sz w:val="28"/>
          <w:szCs w:val="28"/>
        </w:rPr>
        <w:t xml:space="preserve">– жанр в искусстве, не имеющий общего стиля. Нонконформисты выражали свое </w:t>
      </w:r>
      <w:r w:rsidR="00810EC8">
        <w:rPr>
          <w:rFonts w:ascii="Times New Roman" w:hAnsi="Times New Roman" w:cs="Times New Roman"/>
          <w:sz w:val="28"/>
          <w:szCs w:val="28"/>
        </w:rPr>
        <w:t>восприятие</w:t>
      </w:r>
      <w:r w:rsidR="00991BBD">
        <w:rPr>
          <w:rFonts w:ascii="Times New Roman" w:hAnsi="Times New Roman" w:cs="Times New Roman"/>
          <w:sz w:val="28"/>
          <w:szCs w:val="28"/>
        </w:rPr>
        <w:t xml:space="preserve"> разными способами</w:t>
      </w:r>
      <w:r w:rsidR="00810EC8">
        <w:rPr>
          <w:rFonts w:ascii="Times New Roman" w:hAnsi="Times New Roman" w:cs="Times New Roman"/>
          <w:sz w:val="28"/>
          <w:szCs w:val="28"/>
        </w:rPr>
        <w:t>,</w:t>
      </w:r>
      <w:r w:rsidR="00991BBD">
        <w:rPr>
          <w:rFonts w:ascii="Times New Roman" w:hAnsi="Times New Roman" w:cs="Times New Roman"/>
          <w:sz w:val="28"/>
          <w:szCs w:val="28"/>
        </w:rPr>
        <w:t xml:space="preserve"> используя разные техники. Отличительной чертой этих художников было стойкое отстаивание какой-либо идеи. Они редко следовали мнению большинства. </w:t>
      </w:r>
    </w:p>
    <w:p w:rsidR="00E27D0E" w:rsidRDefault="00E27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27D0E" w:rsidRDefault="00E27D0E" w:rsidP="00E27D0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Надеюсь, Вам понравилось.</w:t>
      </w:r>
    </w:p>
    <w:p w:rsidR="00E27D0E" w:rsidRDefault="00E27D0E" w:rsidP="00E27D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7D0E" w:rsidRDefault="00E27D0E" w:rsidP="00E27D0E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27D0E">
        <w:rPr>
          <w:rFonts w:ascii="Times New Roman" w:hAnsi="Times New Roman" w:cs="Times New Roman"/>
          <w:color w:val="0070C0"/>
          <w:sz w:val="28"/>
          <w:szCs w:val="28"/>
        </w:rPr>
        <w:t>Ка</w:t>
      </w:r>
      <w:r>
        <w:rPr>
          <w:rFonts w:ascii="Times New Roman" w:hAnsi="Times New Roman" w:cs="Times New Roman"/>
          <w:color w:val="0070C0"/>
          <w:sz w:val="28"/>
          <w:szCs w:val="28"/>
        </w:rPr>
        <w:t>ртины, представленные в буклете</w:t>
      </w:r>
      <w:r w:rsidR="00D7198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(сверху вниз, слева направо):</w:t>
      </w:r>
    </w:p>
    <w:p w:rsidR="00E27D0E" w:rsidRDefault="00D71981" w:rsidP="00E27D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 Татлин – Натурщица; Илья Машков – Портрет Е.И. Киркальди; Михаил Ларионов – Отдыхающий солдат</w:t>
      </w:r>
    </w:p>
    <w:p w:rsidR="00D71981" w:rsidRDefault="005F30CE" w:rsidP="00E27D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Василий Кандинский – Композиция 7; Казимир Малевич – Черный квадрат</w:t>
      </w:r>
    </w:p>
    <w:p w:rsidR="005F30CE" w:rsidRDefault="005F30CE" w:rsidP="00E27D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Попова – Пространственно - силовое построение; Лазарь Лисицкий  - Забияка</w:t>
      </w:r>
    </w:p>
    <w:p w:rsidR="005F30CE" w:rsidRDefault="005F30CE" w:rsidP="00E27D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Юрий Анненков – Адам и Ева; Клименко Редько – Восстание</w:t>
      </w:r>
    </w:p>
    <w:p w:rsidR="005F30CE" w:rsidRDefault="005F30CE" w:rsidP="00E27D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Исаак Бродский – В. И. Ленин в Смольном; Александр Салохвалов – Девушка с ядром; Александр Герасимов – И. В. Сталин и К.К. Ворошилов в Кремле</w:t>
      </w:r>
    </w:p>
    <w:p w:rsidR="005F30CE" w:rsidRDefault="005F30CE" w:rsidP="00E27D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Таир Салахов – Портрет композитора </w:t>
      </w:r>
      <w:r w:rsidR="00AA20D6">
        <w:rPr>
          <w:rFonts w:ascii="Times New Roman" w:hAnsi="Times New Roman" w:cs="Times New Roman"/>
          <w:sz w:val="28"/>
          <w:szCs w:val="28"/>
        </w:rPr>
        <w:t>Кара Караева; Дмитрий  Жилинский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0D6">
        <w:rPr>
          <w:rFonts w:ascii="Times New Roman" w:hAnsi="Times New Roman" w:cs="Times New Roman"/>
          <w:sz w:val="28"/>
          <w:szCs w:val="28"/>
        </w:rPr>
        <w:t>У моря. Семья</w:t>
      </w:r>
    </w:p>
    <w:p w:rsidR="00AA20D6" w:rsidRDefault="00AA20D6" w:rsidP="00E27D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Эрик Булатов – Разрез; Виктор Пивоваров – Московская Вечеринка</w:t>
      </w:r>
    </w:p>
    <w:p w:rsidR="00AA20D6" w:rsidRDefault="00AA20D6" w:rsidP="00AA20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20D6" w:rsidRDefault="00AA20D6" w:rsidP="00AA20D6">
      <w:pPr>
        <w:pStyle w:val="a3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Источники: </w:t>
      </w:r>
    </w:p>
    <w:p w:rsidR="00AA20D6" w:rsidRDefault="00AA20D6" w:rsidP="00AA20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тво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A20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 Путеводитель под редакцией Кирилла Светлякова;</w:t>
      </w:r>
    </w:p>
    <w:p w:rsidR="001B1652" w:rsidRDefault="00AA20D6" w:rsidP="00AA20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Третьяковская Галерея На Крымском Волу</w:t>
      </w:r>
      <w:r w:rsidR="001B1652">
        <w:rPr>
          <w:rFonts w:ascii="Times New Roman" w:hAnsi="Times New Roman" w:cs="Times New Roman"/>
          <w:sz w:val="28"/>
          <w:szCs w:val="28"/>
        </w:rPr>
        <w:t>;</w:t>
      </w:r>
    </w:p>
    <w:p w:rsidR="00AA20D6" w:rsidRPr="00AA20D6" w:rsidRDefault="001B1652" w:rsidP="00AA20D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B16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Pr="001B16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AA20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652" w:rsidRDefault="001B1652" w:rsidP="001B165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Большое спасибо, за прочтение!</w:t>
      </w:r>
    </w:p>
    <w:p w:rsidR="002E48A1" w:rsidRPr="001B0DE2" w:rsidRDefault="002E48A1" w:rsidP="00DA4826">
      <w:pPr>
        <w:pStyle w:val="1"/>
      </w:pPr>
    </w:p>
    <w:sectPr w:rsidR="002E48A1" w:rsidRPr="001B0DE2" w:rsidSect="0069303A">
      <w:headerReference w:type="even" r:id="rId23"/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EB2" w:rsidRDefault="00A40EB2" w:rsidP="00991BBD">
      <w:pPr>
        <w:spacing w:after="0" w:line="240" w:lineRule="auto"/>
      </w:pPr>
      <w:r>
        <w:separator/>
      </w:r>
    </w:p>
  </w:endnote>
  <w:endnote w:type="continuationSeparator" w:id="0">
    <w:p w:rsidR="00A40EB2" w:rsidRDefault="00A40EB2" w:rsidP="00991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7327094"/>
      <w:docPartObj>
        <w:docPartGallery w:val="Page Numbers (Bottom of Page)"/>
        <w:docPartUnique/>
      </w:docPartObj>
    </w:sdtPr>
    <w:sdtContent>
      <w:p w:rsidR="005F30CE" w:rsidRDefault="00E762A4">
        <w:pPr>
          <w:pStyle w:val="a8"/>
          <w:jc w:val="right"/>
        </w:pPr>
        <w:fldSimple w:instr=" PAGE   \* MERGEFORMAT ">
          <w:r w:rsidR="006C5B44">
            <w:rPr>
              <w:noProof/>
            </w:rPr>
            <w:t>3</w:t>
          </w:r>
        </w:fldSimple>
      </w:p>
    </w:sdtContent>
  </w:sdt>
  <w:p w:rsidR="005F30CE" w:rsidRDefault="005F30CE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0CE" w:rsidRDefault="005F30CE">
    <w:pPr>
      <w:pStyle w:val="a8"/>
    </w:pPr>
    <w:r>
      <w:tab/>
      <w:t>Автор: Комарова Вероника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EB2" w:rsidRDefault="00A40EB2" w:rsidP="00991BBD">
      <w:pPr>
        <w:spacing w:after="0" w:line="240" w:lineRule="auto"/>
      </w:pPr>
      <w:r>
        <w:separator/>
      </w:r>
    </w:p>
  </w:footnote>
  <w:footnote w:type="continuationSeparator" w:id="0">
    <w:p w:rsidR="00A40EB2" w:rsidRDefault="00A40EB2" w:rsidP="00991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0CE" w:rsidRPr="0069303A" w:rsidRDefault="005F30CE">
    <w:pPr>
      <w:pStyle w:val="a6"/>
    </w:pPr>
    <w:r>
      <w:tab/>
    </w:r>
    <w:r>
      <w:tab/>
      <w:t xml:space="preserve">Стоит ли бояться искусства </w:t>
    </w:r>
    <w:r>
      <w:rPr>
        <w:lang w:val="en-US"/>
      </w:rPr>
      <w:t>XX</w:t>
    </w:r>
    <w:r w:rsidRPr="0069303A">
      <w:t xml:space="preserve"> </w:t>
    </w:r>
    <w:r>
      <w:t>века?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0CE" w:rsidRDefault="005F30CE">
    <w:pPr>
      <w:pStyle w:val="a6"/>
    </w:pPr>
    <w:r>
      <w:t>Взгляд под другим углом на щепетильную тему: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0CE" w:rsidRDefault="005F30CE">
    <w:pPr>
      <w:pStyle w:val="a6"/>
    </w:pPr>
    <w:r>
      <w:t>Москва 2017</w:t>
    </w:r>
    <w:r>
      <w:tab/>
    </w:r>
    <w:r>
      <w:tab/>
      <w:t>Гимназия 1505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6442F"/>
    <w:multiLevelType w:val="hybridMultilevel"/>
    <w:tmpl w:val="1CAC6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86557"/>
    <w:multiLevelType w:val="hybridMultilevel"/>
    <w:tmpl w:val="4EBACB04"/>
    <w:lvl w:ilvl="0" w:tplc="83A0121E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29D175AF"/>
    <w:multiLevelType w:val="hybridMultilevel"/>
    <w:tmpl w:val="E1D2DF50"/>
    <w:lvl w:ilvl="0" w:tplc="3DBCB8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D1E54"/>
    <w:multiLevelType w:val="hybridMultilevel"/>
    <w:tmpl w:val="63146D9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792D1861"/>
    <w:multiLevelType w:val="hybridMultilevel"/>
    <w:tmpl w:val="69461084"/>
    <w:lvl w:ilvl="0" w:tplc="4C2E0D3E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7B5238DB"/>
    <w:multiLevelType w:val="hybridMultilevel"/>
    <w:tmpl w:val="EECCB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45D0"/>
    <w:rsid w:val="0000595D"/>
    <w:rsid w:val="001B0DE2"/>
    <w:rsid w:val="001B1652"/>
    <w:rsid w:val="001D481E"/>
    <w:rsid w:val="00210D01"/>
    <w:rsid w:val="002252A5"/>
    <w:rsid w:val="00277EDD"/>
    <w:rsid w:val="00284A50"/>
    <w:rsid w:val="002E48A1"/>
    <w:rsid w:val="00310ED3"/>
    <w:rsid w:val="003F4899"/>
    <w:rsid w:val="00466600"/>
    <w:rsid w:val="005205A9"/>
    <w:rsid w:val="00521BEE"/>
    <w:rsid w:val="00592F33"/>
    <w:rsid w:val="005A5250"/>
    <w:rsid w:val="005F30CE"/>
    <w:rsid w:val="006834D5"/>
    <w:rsid w:val="0069303A"/>
    <w:rsid w:val="006C5B44"/>
    <w:rsid w:val="007D4264"/>
    <w:rsid w:val="0080210B"/>
    <w:rsid w:val="00810EC8"/>
    <w:rsid w:val="008345D0"/>
    <w:rsid w:val="0084262E"/>
    <w:rsid w:val="00843A77"/>
    <w:rsid w:val="00853564"/>
    <w:rsid w:val="00881824"/>
    <w:rsid w:val="00883ED6"/>
    <w:rsid w:val="0088527E"/>
    <w:rsid w:val="008C7547"/>
    <w:rsid w:val="00900565"/>
    <w:rsid w:val="00905B5E"/>
    <w:rsid w:val="009153EB"/>
    <w:rsid w:val="00917128"/>
    <w:rsid w:val="00954506"/>
    <w:rsid w:val="00964380"/>
    <w:rsid w:val="00991BBD"/>
    <w:rsid w:val="00991F40"/>
    <w:rsid w:val="009C7411"/>
    <w:rsid w:val="009E28DE"/>
    <w:rsid w:val="00A10691"/>
    <w:rsid w:val="00A40EB2"/>
    <w:rsid w:val="00AA20D6"/>
    <w:rsid w:val="00AB6388"/>
    <w:rsid w:val="00AD1BC0"/>
    <w:rsid w:val="00AE040D"/>
    <w:rsid w:val="00AF21E6"/>
    <w:rsid w:val="00AF631A"/>
    <w:rsid w:val="00AF7ECD"/>
    <w:rsid w:val="00B0498B"/>
    <w:rsid w:val="00B110EC"/>
    <w:rsid w:val="00B40B72"/>
    <w:rsid w:val="00BA7551"/>
    <w:rsid w:val="00C23DB8"/>
    <w:rsid w:val="00C63EE7"/>
    <w:rsid w:val="00C77AE4"/>
    <w:rsid w:val="00CD78CE"/>
    <w:rsid w:val="00D17AEF"/>
    <w:rsid w:val="00D51106"/>
    <w:rsid w:val="00D56698"/>
    <w:rsid w:val="00D71981"/>
    <w:rsid w:val="00D76801"/>
    <w:rsid w:val="00D77A6A"/>
    <w:rsid w:val="00D943B1"/>
    <w:rsid w:val="00DA4826"/>
    <w:rsid w:val="00DB68AB"/>
    <w:rsid w:val="00DD3FBB"/>
    <w:rsid w:val="00E22B03"/>
    <w:rsid w:val="00E25C3F"/>
    <w:rsid w:val="00E27D0E"/>
    <w:rsid w:val="00E324A2"/>
    <w:rsid w:val="00E71F60"/>
    <w:rsid w:val="00E762A4"/>
    <w:rsid w:val="00E91108"/>
    <w:rsid w:val="00F4124B"/>
    <w:rsid w:val="00F6034B"/>
    <w:rsid w:val="00FA1DF5"/>
    <w:rsid w:val="00FF6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89fbdd,#edf78d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ED3"/>
  </w:style>
  <w:style w:type="paragraph" w:styleId="1">
    <w:name w:val="heading 1"/>
    <w:basedOn w:val="a"/>
    <w:next w:val="a"/>
    <w:link w:val="10"/>
    <w:uiPriority w:val="9"/>
    <w:qFormat/>
    <w:rsid w:val="00DA48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6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1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0E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91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1BBD"/>
  </w:style>
  <w:style w:type="paragraph" w:styleId="a8">
    <w:name w:val="footer"/>
    <w:basedOn w:val="a"/>
    <w:link w:val="a9"/>
    <w:uiPriority w:val="99"/>
    <w:unhideWhenUsed/>
    <w:rsid w:val="00991B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1BBD"/>
  </w:style>
  <w:style w:type="character" w:customStyle="1" w:styleId="10">
    <w:name w:val="Заголовок 1 Знак"/>
    <w:basedOn w:val="a0"/>
    <w:link w:val="1"/>
    <w:uiPriority w:val="9"/>
    <w:rsid w:val="00DA48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</Pages>
  <Words>1807</Words>
  <Characters>10301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16</cp:revision>
  <dcterms:created xsi:type="dcterms:W3CDTF">2017-08-26T09:06:00Z</dcterms:created>
  <dcterms:modified xsi:type="dcterms:W3CDTF">2017-12-03T09:03:00Z</dcterms:modified>
</cp:coreProperties>
</file>