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ФИО рецензента: </w:t>
      </w:r>
      <w:r>
        <w:rPr>
          <w:sz w:val="24"/>
          <w:szCs w:val="24"/>
        </w:rPr>
        <w:t>А.Н. Ноздрачева</w:t>
      </w:r>
    </w:p>
    <w:p>
      <w:pPr>
        <w:pStyle w:val="Normal"/>
        <w:rPr/>
      </w:pPr>
      <w:r>
        <w:rPr>
          <w:sz w:val="24"/>
          <w:szCs w:val="24"/>
        </w:rPr>
        <w:t xml:space="preserve">Проект: </w:t>
      </w:r>
      <w:r>
        <w:rPr/>
        <w:t>Марс – альтернативная планета для заселения человеком.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Общее впечатление о проекте: </w:t>
      </w:r>
      <w:r>
        <w:rPr>
          <w:sz w:val="24"/>
          <w:szCs w:val="24"/>
        </w:rPr>
        <w:t xml:space="preserve">идея популярная , форма продукта – материалы  к уроку –  вполне адекватная, урок провели динамично и весело. Замечание: общее впечатление полной сумбурности. Видимо, это связано с отсутствием четко сформулированной цели – собрали всего понемножку. Очень хороша мысль по поводу игры в путешествие на Марс, </w:t>
      </w:r>
      <w:r>
        <w:rPr>
          <w:sz w:val="24"/>
          <w:szCs w:val="24"/>
        </w:rPr>
        <w:t>вокруг неё и надо было строить весь урок. Но сценарий урока не является продуктом, который можно было бы использовать, не рассчитан на других людей, викторина почти не имеет отношения к теме урока и проекта.</w:t>
      </w:r>
    </w:p>
    <w:p>
      <w:pPr>
        <w:pStyle w:val="NormalWeb"/>
        <w:shd w:fill="FFFFFF" w:val="clear"/>
        <w:spacing w:before="280" w:after="280"/>
        <w:jc w:val="center"/>
        <w:rPr>
          <w:rFonts w:cs="Arial" w:ascii="Calibri" w:hAnsi="Calibri"/>
          <w:b/>
          <w:bCs/>
          <w:color w:val="000000"/>
          <w:sz w:val="28"/>
          <w:szCs w:val="28"/>
        </w:rPr>
      </w:pPr>
      <w:r>
        <w:rPr>
          <w:rFonts w:cs="Arial" w:ascii="Calibri" w:hAnsi="Calibri"/>
          <w:b/>
          <w:bCs/>
          <w:color w:val="000000"/>
          <w:sz w:val="28"/>
          <w:szCs w:val="28"/>
        </w:rPr>
        <w:t>Критерии оценки продукта</w:t>
      </w:r>
    </w:p>
    <w:tbl>
      <w:tblPr>
        <w:jc w:val="left"/>
        <w:tblInd w:w="-749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815"/>
        <w:gridCol w:w="4711"/>
        <w:gridCol w:w="4680"/>
      </w:tblGrid>
      <w:tr>
        <w:trPr>
          <w:trHeight w:val="485" w:hRule="atLeast"/>
          <w:cantSplit w:val="false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Web"/>
              <w:spacing w:before="280" w:after="0"/>
              <w:rPr>
                <w:rFonts w:cs="Arial" w:ascii="Arial" w:hAnsi="Arial"/>
                <w:b/>
                <w:color w:val="333333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333333"/>
                <w:sz w:val="20"/>
                <w:szCs w:val="20"/>
              </w:rPr>
              <w:t>№</w:t>
            </w:r>
          </w:p>
        </w:tc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Web"/>
              <w:spacing w:before="280" w:after="0"/>
              <w:jc w:val="center"/>
              <w:rPr>
                <w:rFonts w:cs="Arial" w:ascii="Arial" w:hAnsi="Arial"/>
                <w:b/>
                <w:color w:val="333333"/>
              </w:rPr>
            </w:pPr>
            <w:r>
              <w:rPr>
                <w:rFonts w:cs="Arial" w:ascii="Arial" w:hAnsi="Arial"/>
                <w:b/>
                <w:color w:val="333333"/>
              </w:rPr>
              <w:t>Критерий для 7/8 класса</w:t>
            </w:r>
          </w:p>
        </w:tc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Web"/>
              <w:spacing w:before="280" w:after="0"/>
              <w:rPr>
                <w:rFonts w:cs="Arial" w:ascii="Arial" w:hAnsi="Arial"/>
                <w:b/>
                <w:color w:val="333333"/>
              </w:rPr>
            </w:pPr>
            <w:r>
              <w:rPr>
                <w:rFonts w:cs="Arial" w:ascii="Arial" w:hAnsi="Arial"/>
                <w:b/>
                <w:color w:val="333333"/>
              </w:rPr>
              <w:t xml:space="preserve">Баллы </w:t>
            </w:r>
          </w:p>
        </w:tc>
      </w:tr>
      <w:tr>
        <w:trPr>
          <w:cantSplit w:val="false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Web"/>
              <w:spacing w:before="280" w:after="0"/>
              <w:rPr>
                <w:rFonts w:cs="Arial" w:ascii="Arial" w:hAnsi="Arial"/>
                <w:b/>
                <w:color w:val="333333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333333"/>
                <w:sz w:val="20"/>
                <w:szCs w:val="20"/>
              </w:rPr>
              <w:t>1</w:t>
            </w:r>
          </w:p>
        </w:tc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Web"/>
              <w:spacing w:before="0" w:after="0"/>
              <w:textAlignment w:val="baseline"/>
              <w:rPr>
                <w:rFonts w:cs="Arial" w:ascii="Arial" w:hAnsi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1"/>
                <w:szCs w:val="21"/>
              </w:rPr>
              <w:t>Полнота реализации проектного замысла: 0-7 балла</w:t>
            </w:r>
          </w:p>
          <w:p>
            <w:pPr>
              <w:pStyle w:val="NormalWeb"/>
              <w:spacing w:before="0" w:after="0"/>
              <w:textAlignment w:val="baseline"/>
              <w:rPr>
                <w:rFonts w:cs="Arial" w:ascii="Arial" w:hAnsi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(уровень воплощения исходной цели, требований в полученном продукте, все ли задачи оказались решены, соответствие назначению, есть возможная сфера использования);</w:t>
            </w:r>
          </w:p>
          <w:p>
            <w:pPr>
              <w:pStyle w:val="NormalWeb"/>
              <w:shd w:fill="FFFFFF" w:val="clear"/>
              <w:spacing w:before="0" w:after="0"/>
              <w:rPr>
                <w:rFonts w:cs="Arial" w:ascii="Arial" w:hAnsi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7 - максимум</w:t>
            </w:r>
          </w:p>
          <w:p>
            <w:pPr>
              <w:pStyle w:val="NormalWeb"/>
              <w:shd w:fill="FFFFFF" w:val="clear"/>
              <w:spacing w:before="0" w:after="0"/>
              <w:rPr>
                <w:rFonts w:cs="Arial" w:ascii="Arial" w:hAnsi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6-5 - цель в целом достигнута, задачи в целом решены, но есть небольшие огрехи,чего-то не хватило - какого-то элемента задачи либо практики</w:t>
            </w:r>
          </w:p>
        </w:tc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Web"/>
              <w:spacing w:before="280" w:after="0"/>
              <w:textAlignment w:val="baseline"/>
              <w:rPr>
                <w:rFonts w:cs="Arial" w:ascii="Arial" w:hAnsi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1"/>
                <w:szCs w:val="21"/>
              </w:rPr>
              <w:t>6</w:t>
            </w:r>
          </w:p>
        </w:tc>
      </w:tr>
      <w:tr>
        <w:trPr>
          <w:cantSplit w:val="false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Web"/>
              <w:spacing w:before="280" w:after="0"/>
              <w:rPr>
                <w:rFonts w:cs="Arial" w:ascii="Arial" w:hAnsi="Arial"/>
                <w:b/>
                <w:color w:val="333333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333333"/>
                <w:sz w:val="20"/>
                <w:szCs w:val="20"/>
              </w:rPr>
              <w:t>2</w:t>
            </w:r>
          </w:p>
        </w:tc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Web"/>
              <w:spacing w:before="0" w:after="0"/>
              <w:textAlignment w:val="baseline"/>
              <w:rPr>
                <w:rFonts w:cs="Arial" w:ascii="Arial" w:hAnsi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1"/>
                <w:szCs w:val="21"/>
              </w:rPr>
              <w:t>Социальная /практическая/теоретическая значимость: 0-5 балла </w:t>
            </w:r>
            <w:r>
              <w:rPr>
                <w:rFonts w:cs="Arial" w:ascii="Arial" w:hAnsi="Arial"/>
                <w:color w:val="000000"/>
                <w:sz w:val="21"/>
                <w:szCs w:val="21"/>
              </w:rPr>
              <w:t>(продукт помогает решению проблемы проекта);</w:t>
            </w:r>
          </w:p>
          <w:p>
            <w:pPr>
              <w:pStyle w:val="NormalWeb"/>
              <w:shd w:fill="FFFFFF" w:val="clear"/>
              <w:spacing w:before="0" w:after="0"/>
              <w:rPr>
                <w:rFonts w:cs="Arial" w:ascii="Arial" w:hAnsi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5 – максимум, есть успешная апробация продукта</w:t>
            </w:r>
          </w:p>
          <w:p>
            <w:pPr>
              <w:pStyle w:val="NormalWeb"/>
              <w:shd w:fill="FFFFFF" w:val="clear"/>
              <w:spacing w:before="0" w:after="0"/>
              <w:rPr>
                <w:rFonts w:cs="Arial" w:ascii="Arial" w:hAnsi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4 - продукт в целом может помочь решению проблемы, при условии небольшой доработки</w:t>
            </w:r>
          </w:p>
        </w:tc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Web"/>
              <w:spacing w:before="280" w:after="0"/>
              <w:textAlignment w:val="baseline"/>
              <w:rPr/>
            </w:pPr>
            <w:r>
              <w:rPr/>
            </w:r>
          </w:p>
          <w:p>
            <w:pPr>
              <w:pStyle w:val="NormalWeb"/>
              <w:shd w:fill="FFFFFF" w:val="clear"/>
              <w:spacing w:before="280" w:after="0"/>
              <w:rPr>
                <w:rFonts w:cs="Arial" w:ascii="Arial" w:hAnsi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4</w:t>
            </w:r>
          </w:p>
        </w:tc>
      </w:tr>
      <w:tr>
        <w:trPr>
          <w:cantSplit w:val="false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Web"/>
              <w:spacing w:before="280" w:after="0"/>
              <w:rPr>
                <w:rFonts w:cs="Arial" w:ascii="Arial" w:hAnsi="Arial"/>
                <w:b/>
                <w:color w:val="333333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333333"/>
                <w:sz w:val="20"/>
                <w:szCs w:val="20"/>
              </w:rPr>
              <w:t>3</w:t>
            </w:r>
          </w:p>
        </w:tc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Web"/>
              <w:spacing w:before="0" w:after="0"/>
              <w:textAlignment w:val="baseline"/>
              <w:rPr>
                <w:rFonts w:cs="Arial" w:ascii="Arial" w:hAnsi="Arial"/>
                <w:b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1"/>
                <w:szCs w:val="21"/>
              </w:rPr>
              <w:t>Эксплуатационные качества</w:t>
            </w:r>
            <w:r>
              <w:rPr>
                <w:rFonts w:cs="Arial" w:ascii="Arial" w:hAnsi="Arial"/>
                <w:b/>
                <w:color w:val="000000"/>
                <w:sz w:val="21"/>
                <w:szCs w:val="21"/>
              </w:rPr>
              <w:t>: 0-8 балла</w:t>
            </w:r>
          </w:p>
          <w:p>
            <w:pPr>
              <w:pStyle w:val="NormalWeb"/>
              <w:spacing w:before="0" w:after="0"/>
              <w:textAlignment w:val="baseline"/>
              <w:rPr>
                <w:rFonts w:cs="Arial" w:ascii="Arial" w:hAnsi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(удобство, простота и безопасность использования, наличие сопровождающей документации – инструкции, профессионализм исполнения);</w:t>
            </w:r>
          </w:p>
          <w:p>
            <w:pPr>
              <w:pStyle w:val="NormalWeb"/>
              <w:shd w:fill="FFFFFF" w:val="clear"/>
              <w:spacing w:before="0" w:after="0"/>
              <w:rPr>
                <w:rFonts w:cs="Arial" w:ascii="Arial" w:hAnsi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8 - максимум</w:t>
            </w:r>
          </w:p>
          <w:p>
            <w:pPr>
              <w:pStyle w:val="NormalWeb"/>
              <w:shd w:fill="FFFFFF" w:val="clear"/>
              <w:spacing w:before="0" w:after="0"/>
              <w:rPr>
                <w:rFonts w:cs="Arial" w:ascii="Arial" w:hAnsi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7-6 - использовать удобно, просто, безопасно, продукт высокого качества, но нет данных об опыте его использования</w:t>
            </w:r>
          </w:p>
          <w:p>
            <w:pPr>
              <w:pStyle w:val="NormalWeb"/>
              <w:shd w:fill="FFFFFF" w:val="clear"/>
              <w:spacing w:before="0" w:after="0"/>
              <w:rPr>
                <w:rFonts w:cs="Arial" w:ascii="Arial" w:hAnsi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5-4 использовать удобно, просто, безопасно, хорошего качества, нет данных об опыте его использования</w:t>
            </w:r>
          </w:p>
        </w:tc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Web"/>
              <w:spacing w:before="280" w:after="0"/>
              <w:textAlignment w:val="baseline"/>
              <w:rPr/>
            </w:pPr>
            <w:r>
              <w:rPr/>
            </w:r>
          </w:p>
          <w:p>
            <w:pPr>
              <w:pStyle w:val="NormalWeb"/>
              <w:spacing w:before="280" w:after="0"/>
              <w:textAlignment w:val="baseline"/>
              <w:rPr>
                <w:rFonts w:cs="Arial" w:ascii="Arial" w:hAnsi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 xml:space="preserve">5 </w:t>
            </w:r>
          </w:p>
          <w:p>
            <w:pPr>
              <w:pStyle w:val="NormalWeb"/>
              <w:spacing w:before="280" w:after="0"/>
              <w:textAlignment w:val="baseline"/>
              <w:rPr>
                <w:rFonts w:cs="Arial" w:ascii="Arial" w:hAnsi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нет данных о результатах опроса</w:t>
            </w:r>
          </w:p>
        </w:tc>
      </w:tr>
      <w:tr>
        <w:trPr>
          <w:cantSplit w:val="false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Web"/>
              <w:spacing w:before="280" w:after="0"/>
              <w:rPr>
                <w:rFonts w:cs="Arial" w:ascii="Arial" w:hAnsi="Arial"/>
                <w:b/>
                <w:color w:val="333333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333333"/>
                <w:sz w:val="20"/>
                <w:szCs w:val="20"/>
              </w:rPr>
              <w:t>4</w:t>
            </w:r>
          </w:p>
        </w:tc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Web"/>
              <w:spacing w:before="0" w:after="0"/>
              <w:textAlignment w:val="baseline"/>
              <w:rPr>
                <w:rFonts w:cs="Arial" w:ascii="Arial" w:hAnsi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1"/>
                <w:szCs w:val="21"/>
              </w:rPr>
              <w:t>Транслируемость: 0-5 балла</w:t>
            </w:r>
          </w:p>
          <w:p>
            <w:pPr>
              <w:pStyle w:val="NormalWeb"/>
              <w:spacing w:before="0" w:after="0"/>
              <w:textAlignment w:val="baseline"/>
              <w:rPr>
                <w:rFonts w:cs="Arial" w:ascii="Arial" w:hAnsi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cs="Arial" w:ascii="Arial" w:hAnsi="Arial"/>
                <w:b/>
                <w:bCs/>
                <w:color w:val="000000"/>
                <w:sz w:val="21"/>
                <w:szCs w:val="21"/>
              </w:rPr>
              <w:t>(</w:t>
            </w:r>
            <w:r>
              <w:rPr>
                <w:rFonts w:cs="Arial" w:ascii="Arial" w:hAnsi="Arial"/>
                <w:color w:val="000000"/>
                <w:sz w:val="21"/>
                <w:szCs w:val="21"/>
              </w:rPr>
              <w:t>возможность использовать отчуждаемый продукт другими людьми);</w:t>
            </w:r>
          </w:p>
          <w:p>
            <w:pPr>
              <w:pStyle w:val="NormalWeb"/>
              <w:shd w:fill="FFFFFF" w:val="clear"/>
              <w:spacing w:before="0" w:after="0"/>
              <w:rPr>
                <w:rFonts w:cs="Arial" w:ascii="Arial" w:hAnsi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5 - максимум</w:t>
            </w:r>
          </w:p>
          <w:p>
            <w:pPr>
              <w:pStyle w:val="NormalWeb"/>
              <w:shd w:fill="FFFFFF" w:val="clear"/>
              <w:spacing w:before="0" w:after="0"/>
              <w:rPr>
                <w:rFonts w:cs="Arial" w:ascii="Arial" w:hAnsi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3-4 - продукт можно использовать другим, но с обязательными пространными комментариями, инструкциями и т.д.</w:t>
            </w:r>
          </w:p>
        </w:tc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Web"/>
              <w:spacing w:before="280" w:after="0"/>
              <w:textAlignment w:val="baseline"/>
              <w:rPr/>
            </w:pPr>
            <w:r>
              <w:rPr/>
            </w:r>
          </w:p>
          <w:p>
            <w:pPr>
              <w:pStyle w:val="NormalWeb"/>
              <w:spacing w:before="280" w:after="0"/>
              <w:textAlignment w:val="baseline"/>
              <w:rPr>
                <w:rFonts w:cs="Arial" w:ascii="Arial" w:hAnsi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cs="Arial" w:ascii="Arial" w:hAnsi="Arial"/>
                <w:b/>
                <w:bCs/>
                <w:color w:val="000000"/>
                <w:sz w:val="21"/>
                <w:szCs w:val="21"/>
              </w:rPr>
              <w:t>(</w:t>
            </w:r>
            <w:r>
              <w:rPr>
                <w:rFonts w:cs="Arial" w:ascii="Arial" w:hAnsi="Arial"/>
                <w:color w:val="000000"/>
                <w:sz w:val="21"/>
                <w:szCs w:val="21"/>
              </w:rPr>
              <w:t>возможность использовать отчуждаемый продукт другими людьми);</w:t>
            </w:r>
          </w:p>
          <w:p>
            <w:pPr>
              <w:pStyle w:val="NormalWeb"/>
              <w:shd w:fill="FFFFFF" w:val="clear"/>
              <w:spacing w:before="280" w:after="0"/>
              <w:rPr>
                <w:rFonts w:cs="Arial" w:ascii="Arial" w:hAnsi="Arial"/>
                <w:b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b/>
                <w:color w:val="000000"/>
                <w:sz w:val="21"/>
                <w:szCs w:val="21"/>
              </w:rPr>
              <w:t>3</w:t>
            </w:r>
          </w:p>
        </w:tc>
      </w:tr>
      <w:tr>
        <w:trPr>
          <w:cantSplit w:val="false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Web"/>
              <w:spacing w:before="280" w:after="0"/>
              <w:rPr>
                <w:rFonts w:cs="Arial" w:ascii="Arial" w:hAnsi="Arial"/>
                <w:b/>
                <w:color w:val="333333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333333"/>
                <w:sz w:val="20"/>
                <w:szCs w:val="20"/>
              </w:rPr>
              <w:t>5</w:t>
            </w:r>
          </w:p>
        </w:tc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Web"/>
              <w:spacing w:before="0" w:after="0"/>
              <w:textAlignment w:val="baseline"/>
              <w:rPr>
                <w:rFonts w:cs="Arial" w:ascii="Arial" w:hAnsi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1"/>
                <w:szCs w:val="21"/>
              </w:rPr>
              <w:t>Инновационность:0-2 балла</w:t>
            </w:r>
          </w:p>
          <w:p>
            <w:pPr>
              <w:pStyle w:val="NormalWeb"/>
              <w:shd w:fill="FFFFFF" w:val="clear"/>
              <w:spacing w:before="0" w:after="0"/>
              <w:rPr>
                <w:rFonts w:cs="Arial" w:ascii="Arial" w:hAnsi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1"/>
                <w:szCs w:val="21"/>
              </w:rPr>
              <w:t>Новизна</w:t>
            </w:r>
            <w:r>
              <w:rPr>
                <w:rFonts w:cs="Arial" w:ascii="Arial" w:hAnsi="Arial"/>
                <w:color w:val="000000"/>
                <w:sz w:val="21"/>
                <w:szCs w:val="21"/>
              </w:rPr>
              <w:t> (ранее не существовал) или</w:t>
            </w:r>
          </w:p>
          <w:p>
            <w:pPr>
              <w:pStyle w:val="NormalWeb"/>
              <w:shd w:fill="FFFFFF" w:val="clear"/>
              <w:spacing w:before="0" w:after="0"/>
              <w:rPr>
                <w:rFonts w:cs="Arial" w:ascii="Arial" w:hAnsi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1"/>
                <w:szCs w:val="21"/>
              </w:rPr>
              <w:t>Оригинальность</w:t>
            </w:r>
            <w:r>
              <w:rPr>
                <w:rFonts w:cs="Arial" w:ascii="Arial" w:hAnsi="Arial"/>
                <w:color w:val="000000"/>
                <w:sz w:val="21"/>
                <w:szCs w:val="21"/>
              </w:rPr>
              <w:t> (своеобразие, необычность) или</w:t>
            </w:r>
          </w:p>
          <w:p>
            <w:pPr>
              <w:pStyle w:val="NormalWeb"/>
              <w:shd w:fill="FFFFFF" w:val="clear"/>
              <w:spacing w:before="0" w:after="0"/>
              <w:rPr>
                <w:rFonts w:cs="Arial" w:ascii="Arial" w:hAnsi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1"/>
                <w:szCs w:val="21"/>
              </w:rPr>
              <w:t>Уникальность</w:t>
            </w:r>
            <w:r>
              <w:rPr>
                <w:rFonts w:cs="Arial" w:ascii="Arial" w:hAnsi="Arial"/>
                <w:color w:val="000000"/>
                <w:sz w:val="21"/>
                <w:szCs w:val="21"/>
              </w:rPr>
              <w:t> (продукт единственный в своем роде, проявление индивидуальности исполнителя);</w:t>
            </w:r>
          </w:p>
        </w:tc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Web"/>
              <w:spacing w:before="280" w:after="0"/>
              <w:textAlignment w:val="baseline"/>
              <w:rPr>
                <w:rFonts w:cs="Arial" w:ascii="Arial" w:hAnsi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1"/>
                <w:szCs w:val="21"/>
              </w:rPr>
              <w:t>Инновационность:0-1 балла</w:t>
            </w:r>
          </w:p>
          <w:p>
            <w:pPr>
              <w:pStyle w:val="NormalWeb"/>
              <w:shd w:fill="FFFFFF" w:val="clear"/>
              <w:spacing w:before="280" w:after="0"/>
              <w:rPr>
                <w:rFonts w:cs="Arial" w:ascii="Arial" w:hAnsi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1</w:t>
            </w:r>
          </w:p>
        </w:tc>
      </w:tr>
      <w:tr>
        <w:trPr>
          <w:cantSplit w:val="false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Web"/>
              <w:spacing w:before="280" w:after="0"/>
              <w:rPr>
                <w:rFonts w:cs="Arial" w:ascii="Arial" w:hAnsi="Arial"/>
                <w:b/>
                <w:color w:val="333333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333333"/>
                <w:sz w:val="20"/>
                <w:szCs w:val="20"/>
              </w:rPr>
              <w:t>6</w:t>
            </w:r>
          </w:p>
        </w:tc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Web"/>
              <w:spacing w:before="0" w:after="0"/>
              <w:textAlignment w:val="baseline"/>
              <w:rPr>
                <w:rFonts w:cs="Arial" w:ascii="Arial" w:hAnsi="Arial"/>
                <w:b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b/>
                <w:color w:val="000000"/>
                <w:sz w:val="21"/>
                <w:szCs w:val="21"/>
              </w:rPr>
              <w:t>Продукт имеет пояснительную записку: 0-3 балла</w:t>
            </w:r>
          </w:p>
          <w:p>
            <w:pPr>
              <w:pStyle w:val="NormalWeb"/>
              <w:shd w:fill="FFFFFF" w:val="clear"/>
              <w:spacing w:before="0" w:after="0"/>
              <w:rPr>
                <w:rFonts w:cs="Arial" w:ascii="Arial" w:hAnsi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3 - пояснительная записка характеризуется полнотой содержания, понятна, имеет структуру, не содержит грамматических ошибок</w:t>
            </w:r>
          </w:p>
          <w:p>
            <w:pPr>
              <w:pStyle w:val="NormalWeb"/>
              <w:shd w:fill="FFFFFF" w:val="clear"/>
              <w:spacing w:before="0" w:after="0"/>
              <w:rPr>
                <w:rFonts w:cs="Arial" w:ascii="Arial" w:hAnsi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2 - пояснительная записка характеризуется полнотой содержания, однако не оформлена должным образом (в т.ч. учитывается грамотность)</w:t>
            </w:r>
          </w:p>
          <w:p>
            <w:pPr>
              <w:pStyle w:val="NormalWeb"/>
              <w:shd w:fill="FFFFFF" w:val="clear"/>
              <w:spacing w:before="0" w:after="0"/>
              <w:rPr>
                <w:rFonts w:cs="Arial" w:ascii="Arial" w:hAnsi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1 - пояснительная записка не полностью раскрывает качества продукта</w:t>
            </w:r>
          </w:p>
        </w:tc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Web"/>
              <w:spacing w:before="280" w:after="0"/>
              <w:textAlignment w:val="baseline"/>
              <w:rPr>
                <w:rFonts w:cs="Arial" w:ascii="Arial" w:hAnsi="Arial"/>
                <w:b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b/>
                <w:color w:val="000000"/>
                <w:sz w:val="21"/>
                <w:szCs w:val="21"/>
              </w:rPr>
              <w:t>1</w:t>
            </w:r>
          </w:p>
          <w:p>
            <w:pPr>
              <w:pStyle w:val="NormalWeb"/>
              <w:shd w:fill="FFFFFF" w:val="clear"/>
              <w:spacing w:before="280" w:after="0"/>
              <w:rPr/>
            </w:pPr>
            <w:r>
              <w:rPr/>
            </w:r>
          </w:p>
          <w:p>
            <w:pPr>
              <w:pStyle w:val="NormalWeb"/>
              <w:spacing w:before="280" w:after="0"/>
              <w:rPr>
                <w:rFonts w:cs="Arial" w:ascii="Arial" w:hAnsi="Arial"/>
                <w:color w:val="333333"/>
                <w:sz w:val="20"/>
                <w:szCs w:val="20"/>
              </w:rPr>
            </w:pPr>
            <w:r>
              <w:rPr>
                <w:rFonts w:cs="Arial" w:ascii="Arial" w:hAnsi="Arial"/>
                <w:color w:val="333333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Web"/>
              <w:spacing w:before="280" w:after="0"/>
              <w:rPr>
                <w:rFonts w:cs="Arial" w:ascii="Arial" w:hAnsi="Arial"/>
                <w:b/>
                <w:color w:val="333333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333333"/>
                <w:sz w:val="20"/>
                <w:szCs w:val="20"/>
              </w:rPr>
            </w:r>
          </w:p>
        </w:tc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Web"/>
              <w:spacing w:before="280" w:after="0"/>
              <w:textAlignment w:val="baseline"/>
              <w:rPr/>
            </w:pPr>
            <w:r>
              <w:rPr/>
            </w:r>
          </w:p>
        </w:tc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Web"/>
              <w:spacing w:before="280" w:after="0"/>
              <w:textAlignment w:val="baseline"/>
              <w:rPr>
                <w:rFonts w:cs="Arial" w:ascii="Arial" w:hAnsi="Arial"/>
                <w:b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b/>
                <w:color w:val="000000"/>
                <w:sz w:val="21"/>
                <w:szCs w:val="21"/>
              </w:rPr>
              <w:t xml:space="preserve">Общий балл: </w:t>
            </w:r>
            <w:r>
              <w:rPr>
                <w:rFonts w:cs="Arial" w:ascii="Arial" w:hAnsi="Arial"/>
                <w:b/>
                <w:color w:val="000000"/>
                <w:sz w:val="21"/>
                <w:szCs w:val="21"/>
              </w:rPr>
              <w:t>20</w:t>
            </w:r>
          </w:p>
        </w:tc>
      </w:tr>
    </w:tbl>
    <w:p>
      <w:pPr>
        <w:pStyle w:val="NormalWeb"/>
        <w:shd w:fill="FFFFFF" w:val="clear"/>
        <w:spacing w:before="280" w:after="280"/>
        <w:rPr>
          <w:rFonts w:cs="Arial" w:ascii="Arial" w:hAnsi="Arial"/>
          <w:color w:val="333333"/>
          <w:sz w:val="20"/>
          <w:szCs w:val="20"/>
        </w:rPr>
      </w:pPr>
      <w:r>
        <w:rPr>
          <w:rFonts w:cs="Arial" w:ascii="Arial" w:hAnsi="Arial"/>
          <w:color w:val="333333"/>
          <w:sz w:val="20"/>
          <w:szCs w:val="20"/>
        </w:rPr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333333"/>
          <w:sz w:val="20"/>
          <w:szCs w:val="20"/>
        </w:rPr>
      </w:pPr>
      <w:r>
        <w:rPr>
          <w:rFonts w:cs="Arial" w:ascii="Arial" w:hAnsi="Arial"/>
          <w:color w:val="333333"/>
          <w:sz w:val="20"/>
          <w:szCs w:val="20"/>
        </w:rPr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333333"/>
          <w:sz w:val="20"/>
          <w:szCs w:val="20"/>
        </w:rPr>
      </w:pPr>
      <w:r>
        <w:rPr>
          <w:rFonts w:cs="Arial" w:ascii="Arial" w:hAnsi="Arial"/>
          <w:color w:val="333333"/>
          <w:sz w:val="20"/>
          <w:szCs w:val="20"/>
        </w:rPr>
        <w:t>25.12.2017  А.Н.Ноздрачева</w:t>
      </w:r>
    </w:p>
    <w:sectPr>
      <w:type w:val="nextPage"/>
      <w:pgSz w:w="11906" w:h="16838"/>
      <w:pgMar w:left="1701" w:right="850" w:header="0" w:top="600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UnhideWhenUsed="1" w:count="267" w:defQFormat="0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d47bb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3"/>
    <w:pPr/>
    <w:rPr/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yle13">
    <w:name w:val="Заголовок"/>
    <w:basedOn w:val="Normal"/>
    <w:next w:val="Style14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FreeSans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pPr>
      <w:suppressLineNumbers/>
    </w:pPr>
    <w:rPr>
      <w:rFonts w:cs="FreeSans"/>
    </w:rPr>
  </w:style>
  <w:style w:type="paragraph" w:styleId="NormalWeb">
    <w:name w:val="Normal (Web)"/>
    <w:uiPriority w:val="99"/>
    <w:unhideWhenUsed/>
    <w:rsid w:val="00ba09e4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a09e4"/>
    <w:pPr>
      <w:spacing w:lineRule="auto" w:after="0" w:line="24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2017-12-14T16:49:00Z</dcterms:created>
  <dc:creator>Сотрудник ГБОУ 1505</dc:creator>
  <dc:language>ru-RU</dc:language>
  <cp:lastModifiedBy>гость</cp:lastModifiedBy>
  <dcterms:modified xsi:type="dcterms:W3CDTF">2017-12-15T06:40:00Z</dcterms:modified>
  <cp:revision>6</cp:revision>
</cp:coreProperties>
</file>